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8E1A3D" w14:textId="2698CAEE" w:rsidR="00137D0A" w:rsidRPr="00D852B8" w:rsidRDefault="00137D0A" w:rsidP="00137D0A">
      <w:pPr>
        <w:jc w:val="both"/>
        <w:rPr>
          <w:color w:val="000000" w:themeColor="text1"/>
          <w:szCs w:val="22"/>
          <w:lang w:val="sl-SI"/>
        </w:rPr>
      </w:pPr>
      <w:r w:rsidRPr="00D852B8">
        <w:rPr>
          <w:color w:val="000000" w:themeColor="text1"/>
          <w:szCs w:val="22"/>
          <w:lang w:val="sl-SI"/>
        </w:rPr>
        <w:t>Na podlagi 28. člena Statuta Strokovnega združenja fizioterapevtov Slovenije, je izvršilni odbor Strokovnega združenja fizioterapevtov Slovenije, na seji dne</w:t>
      </w:r>
      <w:r w:rsidR="0063265D">
        <w:rPr>
          <w:color w:val="000000" w:themeColor="text1"/>
          <w:szCs w:val="22"/>
          <w:lang w:val="sl-SI"/>
        </w:rPr>
        <w:t xml:space="preserve"> </w:t>
      </w:r>
      <w:r w:rsidR="0063265D" w:rsidRPr="00864337">
        <w:rPr>
          <w:color w:val="000000" w:themeColor="text1"/>
          <w:szCs w:val="22"/>
          <w:u w:val="single"/>
          <w:lang w:val="sl-SI"/>
        </w:rPr>
        <w:t>15.7.2025</w:t>
      </w:r>
      <w:r w:rsidRPr="00D852B8">
        <w:rPr>
          <w:color w:val="000000" w:themeColor="text1"/>
          <w:szCs w:val="22"/>
          <w:lang w:val="sl-SI"/>
        </w:rPr>
        <w:t xml:space="preserve"> sprejel</w:t>
      </w:r>
    </w:p>
    <w:p w14:paraId="4C629BD8" w14:textId="77777777" w:rsidR="00137D0A" w:rsidRPr="00D852B8" w:rsidRDefault="00137D0A" w:rsidP="00D06C4A">
      <w:pPr>
        <w:jc w:val="center"/>
        <w:rPr>
          <w:rFonts w:eastAsia="Times New Roman" w:cs="Times New Roman"/>
          <w:b/>
          <w:bCs/>
          <w:caps/>
          <w:color w:val="000000" w:themeColor="text1"/>
          <w:szCs w:val="22"/>
          <w:lang w:val="sl-SI" w:eastAsia="en-GB"/>
        </w:rPr>
      </w:pPr>
    </w:p>
    <w:p w14:paraId="5FA11A51" w14:textId="77777777" w:rsidR="00137D0A" w:rsidRPr="00D852B8" w:rsidRDefault="00137D0A" w:rsidP="00137D0A">
      <w:pPr>
        <w:rPr>
          <w:rFonts w:eastAsia="Times New Roman" w:cs="Times New Roman"/>
          <w:b/>
          <w:bCs/>
          <w:caps/>
          <w:color w:val="000000" w:themeColor="text1"/>
          <w:szCs w:val="22"/>
          <w:lang w:val="sl-SI" w:eastAsia="en-GB"/>
        </w:rPr>
      </w:pPr>
    </w:p>
    <w:p w14:paraId="46C2AC98" w14:textId="77777777" w:rsidR="00137D0A" w:rsidRPr="00D852B8" w:rsidRDefault="00137D0A" w:rsidP="00486090">
      <w:pPr>
        <w:jc w:val="center"/>
        <w:rPr>
          <w:b/>
          <w:bCs/>
          <w:color w:val="000000" w:themeColor="text1"/>
          <w:sz w:val="32"/>
          <w:szCs w:val="32"/>
          <w:lang w:val="sl-SI"/>
        </w:rPr>
      </w:pPr>
      <w:r w:rsidRPr="00D852B8">
        <w:rPr>
          <w:b/>
          <w:bCs/>
          <w:color w:val="000000" w:themeColor="text1"/>
          <w:sz w:val="32"/>
          <w:szCs w:val="32"/>
          <w:lang w:val="sl-SI"/>
        </w:rPr>
        <w:t>Pravilnik o organizacijski in stroškovni ločenosti izvajanja upravnih nalog javnega pooblastila od ostalih dejavnosti ZFS</w:t>
      </w:r>
    </w:p>
    <w:p w14:paraId="163A006D" w14:textId="77777777" w:rsidR="00137D0A" w:rsidRPr="00D852B8" w:rsidRDefault="00137D0A" w:rsidP="00137D0A">
      <w:pPr>
        <w:rPr>
          <w:rFonts w:eastAsia="Times New Roman" w:cs="Times New Roman"/>
          <w:b/>
          <w:bCs/>
          <w:caps/>
          <w:color w:val="000000" w:themeColor="text1"/>
          <w:sz w:val="32"/>
          <w:szCs w:val="32"/>
          <w:lang w:val="sl-SI" w:eastAsia="en-GB"/>
        </w:rPr>
      </w:pPr>
    </w:p>
    <w:p w14:paraId="44463DCD" w14:textId="77777777" w:rsidR="00137D0A" w:rsidRPr="00D852B8" w:rsidRDefault="00137D0A" w:rsidP="00486090">
      <w:pPr>
        <w:rPr>
          <w:rFonts w:eastAsia="Times New Roman" w:cs="Times New Roman"/>
          <w:b/>
          <w:bCs/>
          <w:caps/>
          <w:color w:val="000000" w:themeColor="text1"/>
          <w:szCs w:val="22"/>
          <w:lang w:val="sl-SI" w:eastAsia="en-GB"/>
        </w:rPr>
      </w:pPr>
    </w:p>
    <w:p w14:paraId="6B51B786" w14:textId="77777777" w:rsidR="00137D0A" w:rsidRPr="00D852B8" w:rsidRDefault="00137D0A" w:rsidP="00D06C4A">
      <w:pPr>
        <w:jc w:val="center"/>
        <w:rPr>
          <w:rFonts w:eastAsia="Times New Roman" w:cs="Times New Roman"/>
          <w:b/>
          <w:bCs/>
          <w:caps/>
          <w:color w:val="000000" w:themeColor="text1"/>
          <w:szCs w:val="22"/>
          <w:lang w:val="sl-SI" w:eastAsia="en-GB"/>
        </w:rPr>
      </w:pPr>
    </w:p>
    <w:p w14:paraId="2EE0F4AF" w14:textId="77777777" w:rsidR="00D06C4A" w:rsidRPr="00D852B8" w:rsidRDefault="00D06C4A" w:rsidP="00D06C4A">
      <w:pPr>
        <w:jc w:val="center"/>
        <w:rPr>
          <w:rFonts w:eastAsia="Times New Roman" w:cs="Times New Roman"/>
          <w:b/>
          <w:bCs/>
          <w:color w:val="000000" w:themeColor="text1"/>
          <w:szCs w:val="22"/>
          <w:lang w:val="sl-SI" w:eastAsia="en-GB"/>
        </w:rPr>
      </w:pPr>
      <w:r w:rsidRPr="00D852B8">
        <w:rPr>
          <w:rFonts w:eastAsia="Times New Roman" w:cs="Times New Roman"/>
          <w:b/>
          <w:bCs/>
          <w:color w:val="000000" w:themeColor="text1"/>
          <w:szCs w:val="22"/>
          <w:lang w:val="sl-SI" w:eastAsia="en-GB"/>
        </w:rPr>
        <w:t>1. člen</w:t>
      </w:r>
    </w:p>
    <w:p w14:paraId="78621E47" w14:textId="1E8C14D5" w:rsidR="00870D89" w:rsidRPr="00D852B8" w:rsidRDefault="00D06C4A" w:rsidP="00BD6BDF">
      <w:pPr>
        <w:jc w:val="center"/>
        <w:rPr>
          <w:rFonts w:eastAsia="Times New Roman" w:cs="Times New Roman"/>
          <w:b/>
          <w:bCs/>
          <w:color w:val="000000" w:themeColor="text1"/>
          <w:szCs w:val="22"/>
          <w:lang w:val="sl-SI" w:eastAsia="en-GB"/>
        </w:rPr>
      </w:pPr>
      <w:r w:rsidRPr="00D852B8">
        <w:rPr>
          <w:rFonts w:eastAsia="Times New Roman" w:cs="Times New Roman"/>
          <w:b/>
          <w:bCs/>
          <w:color w:val="000000" w:themeColor="text1"/>
          <w:szCs w:val="22"/>
          <w:lang w:val="sl-SI" w:eastAsia="en-GB"/>
        </w:rPr>
        <w:t>(vsebina in namen)</w:t>
      </w:r>
    </w:p>
    <w:p w14:paraId="7DCB1F18" w14:textId="77777777" w:rsidR="00BD6BDF" w:rsidRPr="00D852B8" w:rsidRDefault="00BD6BDF" w:rsidP="00BD6BDF">
      <w:pPr>
        <w:jc w:val="center"/>
        <w:rPr>
          <w:rFonts w:eastAsia="Times New Roman" w:cs="Times New Roman"/>
          <w:b/>
          <w:bCs/>
          <w:color w:val="000000" w:themeColor="text1"/>
          <w:szCs w:val="22"/>
          <w:lang w:val="sl-SI" w:eastAsia="en-GB"/>
        </w:rPr>
      </w:pPr>
    </w:p>
    <w:p w14:paraId="4F28A07A" w14:textId="58F82438" w:rsidR="00D352E3" w:rsidRPr="00D852B8" w:rsidRDefault="00137D0A" w:rsidP="00137D0A">
      <w:pPr>
        <w:jc w:val="both"/>
        <w:rPr>
          <w:rFonts w:eastAsia="Times New Roman" w:cs="Times New Roman"/>
          <w:color w:val="000000" w:themeColor="text1"/>
          <w:szCs w:val="22"/>
          <w:lang w:val="sl-SI" w:eastAsia="en-GB"/>
        </w:rPr>
      </w:pPr>
      <w:r w:rsidRPr="00D852B8">
        <w:rPr>
          <w:rFonts w:eastAsia="Times New Roman" w:cs="Times New Roman"/>
          <w:color w:val="000000" w:themeColor="text1"/>
          <w:szCs w:val="22"/>
          <w:lang w:val="sl-SI" w:eastAsia="en-GB"/>
        </w:rPr>
        <w:t xml:space="preserve">(1) </w:t>
      </w:r>
      <w:r w:rsidR="00D06C4A" w:rsidRPr="00D852B8">
        <w:rPr>
          <w:rFonts w:eastAsia="Times New Roman" w:cs="Times New Roman"/>
          <w:color w:val="000000" w:themeColor="text1"/>
          <w:szCs w:val="22"/>
          <w:lang w:val="sl-SI" w:eastAsia="en-GB"/>
        </w:rPr>
        <w:t xml:space="preserve">S tem </w:t>
      </w:r>
      <w:r w:rsidRPr="00D852B8">
        <w:rPr>
          <w:rFonts w:eastAsia="Times New Roman" w:cs="Times New Roman"/>
          <w:color w:val="000000" w:themeColor="text1"/>
          <w:szCs w:val="22"/>
          <w:lang w:val="sl-SI" w:eastAsia="en-GB"/>
        </w:rPr>
        <w:t>Pravilnikom Strokovno združenje fizioterapevtov Slovenije</w:t>
      </w:r>
      <w:r w:rsidR="00D06C4A" w:rsidRPr="00D852B8">
        <w:rPr>
          <w:rFonts w:eastAsia="Times New Roman" w:cs="Times New Roman"/>
          <w:color w:val="000000" w:themeColor="text1"/>
          <w:szCs w:val="22"/>
          <w:lang w:val="sl-SI" w:eastAsia="en-GB"/>
        </w:rPr>
        <w:t xml:space="preserve"> (v nadaljevanju: </w:t>
      </w:r>
      <w:r w:rsidRPr="00D852B8">
        <w:rPr>
          <w:rFonts w:eastAsia="Times New Roman" w:cs="Times New Roman"/>
          <w:color w:val="000000" w:themeColor="text1"/>
          <w:szCs w:val="22"/>
          <w:lang w:val="sl-SI" w:eastAsia="en-GB"/>
        </w:rPr>
        <w:t>ZFS</w:t>
      </w:r>
      <w:r w:rsidR="00D06C4A" w:rsidRPr="00D852B8">
        <w:rPr>
          <w:rFonts w:eastAsia="Times New Roman" w:cs="Times New Roman"/>
          <w:color w:val="000000" w:themeColor="text1"/>
          <w:szCs w:val="22"/>
          <w:lang w:val="sl-SI" w:eastAsia="en-GB"/>
        </w:rPr>
        <w:t xml:space="preserve">) podrobneje določa </w:t>
      </w:r>
      <w:r w:rsidRPr="00D852B8">
        <w:rPr>
          <w:rFonts w:eastAsia="Times New Roman" w:cs="Times New Roman"/>
          <w:color w:val="000000" w:themeColor="text1"/>
          <w:szCs w:val="22"/>
          <w:lang w:val="sl-SI" w:eastAsia="en-GB"/>
        </w:rPr>
        <w:t xml:space="preserve">organizacijo in financiranje izvajanja upravnih nalog javnega pooblastila, ločeno od ostalih dejavnosti ZFS. </w:t>
      </w:r>
    </w:p>
    <w:p w14:paraId="635E9945" w14:textId="71452909" w:rsidR="00137D0A" w:rsidRPr="00D852B8" w:rsidRDefault="00D352E3" w:rsidP="00137D0A">
      <w:pPr>
        <w:jc w:val="both"/>
        <w:rPr>
          <w:color w:val="000000" w:themeColor="text1"/>
          <w:szCs w:val="22"/>
          <w:lang w:val="sl-SI"/>
        </w:rPr>
      </w:pPr>
      <w:r w:rsidRPr="00D852B8">
        <w:rPr>
          <w:color w:val="000000" w:themeColor="text1"/>
          <w:szCs w:val="22"/>
          <w:lang w:val="sl-SI" w:eastAsia="en-GB"/>
        </w:rPr>
        <w:t>(2) I</w:t>
      </w:r>
      <w:r w:rsidR="00137D0A" w:rsidRPr="00D852B8">
        <w:rPr>
          <w:color w:val="000000" w:themeColor="text1"/>
          <w:szCs w:val="22"/>
          <w:lang w:val="sl-SI" w:eastAsia="en-GB"/>
        </w:rPr>
        <w:t xml:space="preserve">zvajanje javnih pooblastil </w:t>
      </w:r>
      <w:r w:rsidRPr="00D852B8">
        <w:rPr>
          <w:color w:val="000000" w:themeColor="text1"/>
          <w:szCs w:val="22"/>
          <w:lang w:val="sl-SI" w:eastAsia="en-GB"/>
        </w:rPr>
        <w:t>obsega</w:t>
      </w:r>
      <w:r w:rsidR="00137D0A" w:rsidRPr="00D852B8">
        <w:rPr>
          <w:color w:val="000000" w:themeColor="text1"/>
          <w:szCs w:val="22"/>
          <w:lang w:val="sl-SI"/>
        </w:rPr>
        <w:t>:</w:t>
      </w:r>
    </w:p>
    <w:p w14:paraId="3F2AEAC5" w14:textId="77777777" w:rsidR="00137D0A" w:rsidRPr="00D852B8" w:rsidRDefault="00137D0A" w:rsidP="00137D0A">
      <w:pPr>
        <w:pStyle w:val="ListParagraph"/>
        <w:numPr>
          <w:ilvl w:val="0"/>
          <w:numId w:val="3"/>
        </w:numPr>
        <w:jc w:val="both"/>
        <w:rPr>
          <w:color w:val="000000" w:themeColor="text1"/>
          <w:szCs w:val="22"/>
          <w:lang w:val="sl-SI"/>
        </w:rPr>
      </w:pPr>
      <w:r w:rsidRPr="00D852B8">
        <w:rPr>
          <w:color w:val="000000" w:themeColor="text1"/>
          <w:szCs w:val="22"/>
          <w:lang w:val="sl-SI"/>
        </w:rPr>
        <w:t>vodenje registra izvajalcev fizioterapevtske dejavnosti,</w:t>
      </w:r>
    </w:p>
    <w:p w14:paraId="6C7D6753" w14:textId="77777777" w:rsidR="00137D0A" w:rsidRPr="00D852B8" w:rsidRDefault="00137D0A" w:rsidP="00137D0A">
      <w:pPr>
        <w:pStyle w:val="ListParagraph"/>
        <w:numPr>
          <w:ilvl w:val="0"/>
          <w:numId w:val="3"/>
        </w:numPr>
        <w:jc w:val="both"/>
        <w:rPr>
          <w:color w:val="000000" w:themeColor="text1"/>
          <w:szCs w:val="22"/>
          <w:lang w:val="sl-SI"/>
        </w:rPr>
      </w:pPr>
      <w:r w:rsidRPr="00D852B8">
        <w:rPr>
          <w:color w:val="000000" w:themeColor="text1"/>
          <w:szCs w:val="22"/>
          <w:lang w:val="sl-SI"/>
        </w:rPr>
        <w:t>izvajanje strokovnega nadzora s svetovanjem,</w:t>
      </w:r>
    </w:p>
    <w:p w14:paraId="21F1BA3D" w14:textId="77777777" w:rsidR="00137D0A" w:rsidRPr="00D852B8" w:rsidRDefault="00137D0A" w:rsidP="00137D0A">
      <w:pPr>
        <w:pStyle w:val="ListParagraph"/>
        <w:numPr>
          <w:ilvl w:val="0"/>
          <w:numId w:val="3"/>
        </w:numPr>
        <w:jc w:val="both"/>
        <w:rPr>
          <w:color w:val="000000" w:themeColor="text1"/>
          <w:szCs w:val="22"/>
          <w:lang w:val="sl-SI"/>
        </w:rPr>
      </w:pPr>
      <w:r w:rsidRPr="00D852B8">
        <w:rPr>
          <w:color w:val="000000" w:themeColor="text1"/>
          <w:szCs w:val="22"/>
          <w:lang w:val="sl-SI"/>
        </w:rPr>
        <w:t>izdaje, podaljševanja in odvzema licenc,</w:t>
      </w:r>
    </w:p>
    <w:p w14:paraId="4FBA790B" w14:textId="546FCBBD" w:rsidR="0065532A" w:rsidRPr="00D852B8" w:rsidRDefault="00137D0A" w:rsidP="00137D0A">
      <w:pPr>
        <w:pStyle w:val="ListParagraph"/>
        <w:numPr>
          <w:ilvl w:val="0"/>
          <w:numId w:val="3"/>
        </w:numPr>
        <w:jc w:val="both"/>
        <w:rPr>
          <w:color w:val="000000" w:themeColor="text1"/>
          <w:szCs w:val="22"/>
          <w:lang w:val="sl-SI"/>
        </w:rPr>
      </w:pPr>
      <w:r w:rsidRPr="00D852B8">
        <w:rPr>
          <w:color w:val="000000" w:themeColor="text1"/>
          <w:szCs w:val="22"/>
          <w:lang w:val="sl-SI"/>
        </w:rPr>
        <w:t>v soglasju z ministrom, pristojnim za zdravje, izdajanje pravilnikov, s katerimi se podrobneje uredi področje fizioterapije.</w:t>
      </w:r>
    </w:p>
    <w:p w14:paraId="5E6DA8BE" w14:textId="482FD46B" w:rsidR="0065532A" w:rsidRPr="00D852B8" w:rsidRDefault="0065532A" w:rsidP="00137D0A">
      <w:pPr>
        <w:jc w:val="both"/>
        <w:rPr>
          <w:rFonts w:eastAsia="Times New Roman" w:cs="Times New Roman"/>
          <w:color w:val="000000" w:themeColor="text1"/>
          <w:szCs w:val="22"/>
          <w:lang w:val="sl-SI" w:eastAsia="en-GB"/>
        </w:rPr>
      </w:pPr>
      <w:r w:rsidRPr="00D852B8">
        <w:rPr>
          <w:rFonts w:eastAsia="Times New Roman" w:cs="Times New Roman"/>
          <w:color w:val="000000" w:themeColor="text1"/>
          <w:szCs w:val="22"/>
          <w:lang w:val="sl-SI" w:eastAsia="en-GB"/>
        </w:rPr>
        <w:t>(3) ZFS pri svojem delovanju in izvajanju nalog javnega poo</w:t>
      </w:r>
      <w:r w:rsidR="00476ADE" w:rsidRPr="00D852B8">
        <w:rPr>
          <w:rFonts w:eastAsia="Times New Roman" w:cs="Times New Roman"/>
          <w:color w:val="000000" w:themeColor="text1"/>
          <w:szCs w:val="22"/>
          <w:lang w:val="sl-SI" w:eastAsia="en-GB"/>
        </w:rPr>
        <w:t>b</w:t>
      </w:r>
      <w:r w:rsidRPr="00D852B8">
        <w:rPr>
          <w:rFonts w:eastAsia="Times New Roman" w:cs="Times New Roman"/>
          <w:color w:val="000000" w:themeColor="text1"/>
          <w:szCs w:val="22"/>
          <w:lang w:val="sl-SI" w:eastAsia="en-GB"/>
        </w:rPr>
        <w:t>lastila, ki se financirajo iz proračunskih sredstev</w:t>
      </w:r>
      <w:r w:rsidR="00476ADE" w:rsidRPr="00D852B8">
        <w:rPr>
          <w:rFonts w:eastAsia="Times New Roman" w:cs="Times New Roman"/>
          <w:color w:val="000000" w:themeColor="text1"/>
          <w:szCs w:val="22"/>
          <w:lang w:val="sl-SI" w:eastAsia="en-GB"/>
        </w:rPr>
        <w:t>, dosledno upošteva načelo gospodarnosti ter posluje v skladu z Zakonom o izvrševanju proračunov v Republiki Sloveniji in Zakonom o javnih financah.</w:t>
      </w:r>
    </w:p>
    <w:p w14:paraId="21A84D20" w14:textId="0C21A619" w:rsidR="00D352E3" w:rsidRPr="00D852B8" w:rsidRDefault="00D352E3" w:rsidP="00137D0A">
      <w:pPr>
        <w:jc w:val="both"/>
        <w:rPr>
          <w:rFonts w:eastAsia="Times New Roman" w:cs="Times New Roman"/>
          <w:color w:val="000000" w:themeColor="text1"/>
          <w:szCs w:val="22"/>
          <w:lang w:val="sl-SI" w:eastAsia="en-GB"/>
        </w:rPr>
      </w:pPr>
      <w:r w:rsidRPr="00D852B8">
        <w:rPr>
          <w:rFonts w:eastAsia="Times New Roman" w:cs="Times New Roman"/>
          <w:color w:val="000000" w:themeColor="text1"/>
          <w:szCs w:val="22"/>
          <w:lang w:val="sl-SI" w:eastAsia="en-GB"/>
        </w:rPr>
        <w:t>(</w:t>
      </w:r>
      <w:r w:rsidR="0065532A" w:rsidRPr="00D852B8">
        <w:rPr>
          <w:rFonts w:eastAsia="Times New Roman" w:cs="Times New Roman"/>
          <w:color w:val="000000" w:themeColor="text1"/>
          <w:szCs w:val="22"/>
          <w:lang w:val="sl-SI" w:eastAsia="en-GB"/>
        </w:rPr>
        <w:t>4</w:t>
      </w:r>
      <w:r w:rsidRPr="00D852B8">
        <w:rPr>
          <w:rFonts w:eastAsia="Times New Roman" w:cs="Times New Roman"/>
          <w:color w:val="000000" w:themeColor="text1"/>
          <w:szCs w:val="22"/>
          <w:lang w:val="sl-SI" w:eastAsia="en-GB"/>
        </w:rPr>
        <w:t>) Izvajanje ostalih dejavnosti ZFS obsega naloge, kot so opredeljene v Statutu ZFS.</w:t>
      </w:r>
    </w:p>
    <w:p w14:paraId="1DCB2315" w14:textId="77777777" w:rsidR="00D352E3" w:rsidRPr="00D852B8" w:rsidRDefault="00D352E3" w:rsidP="00D352E3">
      <w:pPr>
        <w:jc w:val="both"/>
        <w:rPr>
          <w:rFonts w:eastAsia="Times New Roman" w:cs="Times New Roman"/>
          <w:color w:val="000000" w:themeColor="text1"/>
          <w:szCs w:val="22"/>
          <w:lang w:val="sl-SI" w:eastAsia="en-GB"/>
        </w:rPr>
      </w:pPr>
    </w:p>
    <w:p w14:paraId="6782C0D7" w14:textId="77777777" w:rsidR="00486090" w:rsidRPr="00D852B8" w:rsidRDefault="00486090" w:rsidP="00D352E3">
      <w:pPr>
        <w:jc w:val="both"/>
        <w:rPr>
          <w:rFonts w:eastAsia="Times New Roman" w:cs="Times New Roman"/>
          <w:color w:val="000000" w:themeColor="text1"/>
          <w:szCs w:val="22"/>
          <w:lang w:val="sl-SI" w:eastAsia="en-GB"/>
        </w:rPr>
      </w:pPr>
    </w:p>
    <w:p w14:paraId="3A538D82" w14:textId="5784D521" w:rsidR="00486090" w:rsidRPr="00D852B8" w:rsidRDefault="00877BED" w:rsidP="006C42F8">
      <w:pPr>
        <w:jc w:val="center"/>
        <w:rPr>
          <w:rFonts w:eastAsia="Times New Roman" w:cs="Times New Roman"/>
          <w:b/>
          <w:bCs/>
          <w:color w:val="000000" w:themeColor="text1"/>
          <w:szCs w:val="22"/>
          <w:lang w:val="sl-SI" w:eastAsia="en-GB"/>
        </w:rPr>
      </w:pPr>
      <w:r w:rsidRPr="00D852B8">
        <w:rPr>
          <w:rFonts w:eastAsia="Times New Roman" w:cs="Times New Roman"/>
          <w:b/>
          <w:bCs/>
          <w:color w:val="000000" w:themeColor="text1"/>
          <w:szCs w:val="22"/>
          <w:lang w:val="sl-SI" w:eastAsia="en-GB"/>
        </w:rPr>
        <w:t>2. člen</w:t>
      </w:r>
    </w:p>
    <w:p w14:paraId="7C07BA47" w14:textId="7F07F9C7" w:rsidR="00877BED" w:rsidRPr="00D852B8" w:rsidRDefault="00877BED" w:rsidP="00BD6BDF">
      <w:pPr>
        <w:jc w:val="center"/>
        <w:rPr>
          <w:rFonts w:eastAsia="Times New Roman" w:cs="Times New Roman"/>
          <w:b/>
          <w:bCs/>
          <w:color w:val="000000" w:themeColor="text1"/>
          <w:szCs w:val="22"/>
          <w:lang w:val="sl-SI" w:eastAsia="en-GB"/>
        </w:rPr>
      </w:pPr>
      <w:r w:rsidRPr="00D852B8">
        <w:rPr>
          <w:rFonts w:eastAsia="Times New Roman" w:cs="Times New Roman"/>
          <w:b/>
          <w:bCs/>
          <w:color w:val="000000" w:themeColor="text1"/>
          <w:szCs w:val="22"/>
          <w:lang w:val="sl-SI" w:eastAsia="en-GB"/>
        </w:rPr>
        <w:t>(ločeno opravljanje nalog)</w:t>
      </w:r>
    </w:p>
    <w:p w14:paraId="43FD2946" w14:textId="77777777" w:rsidR="00BD6BDF" w:rsidRPr="00D852B8" w:rsidRDefault="00BD6BDF" w:rsidP="00BD6BDF">
      <w:pPr>
        <w:jc w:val="center"/>
        <w:rPr>
          <w:rFonts w:eastAsia="Times New Roman" w:cs="Times New Roman"/>
          <w:b/>
          <w:bCs/>
          <w:color w:val="000000" w:themeColor="text1"/>
          <w:szCs w:val="22"/>
          <w:lang w:val="sl-SI" w:eastAsia="en-GB"/>
        </w:rPr>
      </w:pPr>
    </w:p>
    <w:p w14:paraId="50FC8DC8" w14:textId="0679CC66" w:rsidR="00877BED" w:rsidRPr="00D852B8" w:rsidRDefault="006C42F8" w:rsidP="00D352E3">
      <w:pPr>
        <w:jc w:val="both"/>
        <w:rPr>
          <w:rFonts w:eastAsia="Times New Roman" w:cs="Times New Roman"/>
          <w:color w:val="000000" w:themeColor="text1"/>
          <w:szCs w:val="22"/>
          <w:lang w:val="sl-SI" w:eastAsia="en-GB"/>
        </w:rPr>
      </w:pPr>
      <w:r w:rsidRPr="00D852B8">
        <w:rPr>
          <w:rFonts w:eastAsia="Times New Roman" w:cs="Times New Roman"/>
          <w:color w:val="000000" w:themeColor="text1"/>
          <w:szCs w:val="22"/>
          <w:lang w:val="sl-SI" w:eastAsia="en-GB"/>
        </w:rPr>
        <w:t xml:space="preserve">(1) </w:t>
      </w:r>
      <w:r w:rsidR="00877BED" w:rsidRPr="00D852B8">
        <w:rPr>
          <w:rFonts w:eastAsia="Times New Roman" w:cs="Times New Roman"/>
          <w:color w:val="000000" w:themeColor="text1"/>
          <w:szCs w:val="22"/>
          <w:lang w:val="sl-SI" w:eastAsia="en-GB"/>
        </w:rPr>
        <w:t>ZFS pri opravljanju nalog zagotavlja ustrezno ločeno evidenco obsega del in nalog zaposlenih</w:t>
      </w:r>
      <w:r w:rsidR="0065532A" w:rsidRPr="00D852B8">
        <w:rPr>
          <w:rFonts w:eastAsia="Times New Roman" w:cs="Times New Roman"/>
          <w:color w:val="000000" w:themeColor="text1"/>
          <w:szCs w:val="22"/>
          <w:lang w:val="sl-SI" w:eastAsia="en-GB"/>
        </w:rPr>
        <w:t xml:space="preserve"> v ZFS</w:t>
      </w:r>
      <w:r w:rsidR="00877BED" w:rsidRPr="00D852B8">
        <w:rPr>
          <w:rFonts w:eastAsia="Times New Roman" w:cs="Times New Roman"/>
          <w:color w:val="000000" w:themeColor="text1"/>
          <w:szCs w:val="22"/>
          <w:lang w:val="sl-SI" w:eastAsia="en-GB"/>
        </w:rPr>
        <w:t xml:space="preserve">, ki izvajajo naloge javnega pooblastila. </w:t>
      </w:r>
    </w:p>
    <w:p w14:paraId="56D87763" w14:textId="5EF33E50" w:rsidR="006C42F8" w:rsidRPr="00D852B8" w:rsidRDefault="006C42F8" w:rsidP="00D352E3">
      <w:pPr>
        <w:jc w:val="both"/>
        <w:rPr>
          <w:rFonts w:eastAsia="Times New Roman" w:cs="Times New Roman"/>
          <w:color w:val="000000" w:themeColor="text1"/>
          <w:szCs w:val="22"/>
          <w:lang w:val="sl-SI" w:eastAsia="en-GB"/>
        </w:rPr>
      </w:pPr>
      <w:r w:rsidRPr="00D852B8">
        <w:rPr>
          <w:rFonts w:eastAsia="Times New Roman" w:cs="Times New Roman"/>
          <w:color w:val="000000" w:themeColor="text1"/>
          <w:szCs w:val="22"/>
          <w:lang w:val="sl-SI" w:eastAsia="en-GB"/>
        </w:rPr>
        <w:t xml:space="preserve">(2) ZFS zagotavlja izvajanje nalog javnega pooblastila z zaposlenimi delavci in njihovimi nalogami, kot so opredeljene v Pravilniku o sistemizaciji delovnih mest.  </w:t>
      </w:r>
    </w:p>
    <w:p w14:paraId="6D1F7660" w14:textId="77777777" w:rsidR="00486090" w:rsidRPr="00D852B8" w:rsidRDefault="00486090" w:rsidP="00D352E3">
      <w:pPr>
        <w:jc w:val="both"/>
        <w:rPr>
          <w:rFonts w:eastAsia="Times New Roman" w:cs="Times New Roman"/>
          <w:color w:val="000000" w:themeColor="text1"/>
          <w:szCs w:val="22"/>
          <w:lang w:val="sl-SI" w:eastAsia="en-GB"/>
        </w:rPr>
      </w:pPr>
    </w:p>
    <w:p w14:paraId="3756222A" w14:textId="77777777" w:rsidR="00486090" w:rsidRPr="00D852B8" w:rsidRDefault="00486090" w:rsidP="00D352E3">
      <w:pPr>
        <w:jc w:val="both"/>
        <w:rPr>
          <w:rFonts w:eastAsia="Times New Roman" w:cs="Times New Roman"/>
          <w:color w:val="000000" w:themeColor="text1"/>
          <w:szCs w:val="22"/>
          <w:lang w:val="sl-SI" w:eastAsia="en-GB"/>
        </w:rPr>
      </w:pPr>
    </w:p>
    <w:p w14:paraId="2D301C6F" w14:textId="77777777" w:rsidR="00D352E3" w:rsidRPr="00D852B8" w:rsidRDefault="00D352E3" w:rsidP="00D06C4A">
      <w:pPr>
        <w:jc w:val="center"/>
        <w:rPr>
          <w:rFonts w:eastAsia="Times New Roman" w:cs="Times New Roman"/>
          <w:b/>
          <w:bCs/>
          <w:color w:val="000000" w:themeColor="text1"/>
          <w:szCs w:val="22"/>
          <w:lang w:val="sl-SI" w:eastAsia="en-GB"/>
        </w:rPr>
      </w:pPr>
    </w:p>
    <w:p w14:paraId="696E0FED" w14:textId="1621E3E2" w:rsidR="00D06C4A" w:rsidRPr="00D852B8" w:rsidRDefault="00D06C4A" w:rsidP="00D06C4A">
      <w:pPr>
        <w:jc w:val="center"/>
        <w:rPr>
          <w:rFonts w:eastAsia="Times New Roman" w:cs="Times New Roman"/>
          <w:b/>
          <w:bCs/>
          <w:color w:val="000000" w:themeColor="text1"/>
          <w:szCs w:val="22"/>
          <w:lang w:val="sl-SI" w:eastAsia="en-GB"/>
        </w:rPr>
      </w:pPr>
      <w:r w:rsidRPr="00D852B8">
        <w:rPr>
          <w:rFonts w:eastAsia="Times New Roman" w:cs="Times New Roman"/>
          <w:b/>
          <w:bCs/>
          <w:color w:val="000000" w:themeColor="text1"/>
          <w:szCs w:val="22"/>
          <w:lang w:val="sl-SI" w:eastAsia="en-GB"/>
        </w:rPr>
        <w:t>3. člen</w:t>
      </w:r>
    </w:p>
    <w:p w14:paraId="3E65ED56" w14:textId="77777777" w:rsidR="00D06C4A" w:rsidRPr="00D852B8" w:rsidRDefault="00D06C4A" w:rsidP="00D06C4A">
      <w:pPr>
        <w:jc w:val="center"/>
        <w:rPr>
          <w:rFonts w:eastAsia="Times New Roman" w:cs="Times New Roman"/>
          <w:b/>
          <w:bCs/>
          <w:color w:val="000000" w:themeColor="text1"/>
          <w:szCs w:val="22"/>
          <w:lang w:val="sl-SI" w:eastAsia="en-GB"/>
        </w:rPr>
      </w:pPr>
      <w:r w:rsidRPr="00D852B8">
        <w:rPr>
          <w:rFonts w:eastAsia="Times New Roman" w:cs="Times New Roman"/>
          <w:b/>
          <w:bCs/>
          <w:color w:val="000000" w:themeColor="text1"/>
          <w:szCs w:val="22"/>
          <w:lang w:val="sl-SI" w:eastAsia="en-GB"/>
        </w:rPr>
        <w:t>(ločeno računovodstvo)</w:t>
      </w:r>
    </w:p>
    <w:p w14:paraId="46F69239" w14:textId="77777777" w:rsidR="00BD6BDF" w:rsidRPr="00D852B8" w:rsidRDefault="00BD6BDF" w:rsidP="00D06C4A">
      <w:pPr>
        <w:jc w:val="center"/>
        <w:rPr>
          <w:rFonts w:eastAsia="Times New Roman" w:cs="Times New Roman"/>
          <w:b/>
          <w:bCs/>
          <w:color w:val="000000" w:themeColor="text1"/>
          <w:szCs w:val="22"/>
          <w:lang w:val="sl-SI" w:eastAsia="en-GB"/>
        </w:rPr>
      </w:pPr>
    </w:p>
    <w:p w14:paraId="4C974344" w14:textId="24189490" w:rsidR="00877BED" w:rsidRPr="00D852B8" w:rsidRDefault="00877BED" w:rsidP="00877BED">
      <w:pPr>
        <w:jc w:val="both"/>
        <w:rPr>
          <w:rFonts w:eastAsia="Times New Roman" w:cs="Times New Roman"/>
          <w:color w:val="000000" w:themeColor="text1"/>
          <w:szCs w:val="22"/>
          <w:lang w:val="sl-SI" w:eastAsia="en-GB"/>
        </w:rPr>
      </w:pPr>
      <w:r w:rsidRPr="00D852B8">
        <w:rPr>
          <w:rFonts w:eastAsia="Times New Roman" w:cs="Times New Roman"/>
          <w:color w:val="000000" w:themeColor="text1"/>
          <w:szCs w:val="22"/>
          <w:lang w:val="sl-SI" w:eastAsia="en-GB"/>
        </w:rPr>
        <w:t xml:space="preserve">(1) ZFS pri poslovanju </w:t>
      </w:r>
      <w:r w:rsidR="00D06C4A" w:rsidRPr="00D852B8">
        <w:rPr>
          <w:rFonts w:eastAsia="Times New Roman" w:cs="Times New Roman"/>
          <w:color w:val="000000" w:themeColor="text1"/>
          <w:szCs w:val="22"/>
          <w:lang w:val="sl-SI" w:eastAsia="en-GB"/>
        </w:rPr>
        <w:t>zagot</w:t>
      </w:r>
      <w:r w:rsidRPr="00D852B8">
        <w:rPr>
          <w:rFonts w:eastAsia="Times New Roman" w:cs="Times New Roman"/>
          <w:color w:val="000000" w:themeColor="text1"/>
          <w:szCs w:val="22"/>
          <w:lang w:val="sl-SI" w:eastAsia="en-GB"/>
        </w:rPr>
        <w:t>avlja</w:t>
      </w:r>
      <w:r w:rsidR="00D06C4A" w:rsidRPr="00D852B8">
        <w:rPr>
          <w:rFonts w:eastAsia="Times New Roman" w:cs="Times New Roman"/>
          <w:color w:val="000000" w:themeColor="text1"/>
          <w:szCs w:val="22"/>
          <w:lang w:val="sl-SI" w:eastAsia="en-GB"/>
        </w:rPr>
        <w:t xml:space="preserve"> ustrezno ločeno računovodstvo in vodi ločene računovodske evidence </w:t>
      </w:r>
      <w:r w:rsidRPr="00D852B8">
        <w:rPr>
          <w:rFonts w:eastAsia="Times New Roman" w:cs="Times New Roman"/>
          <w:color w:val="000000" w:themeColor="text1"/>
          <w:szCs w:val="22"/>
          <w:lang w:val="sl-SI" w:eastAsia="en-GB"/>
        </w:rPr>
        <w:t>poslovanja iz naslova opravljanja nalog javnega pooblastila, od ostalih dejavnosti ZFS.</w:t>
      </w:r>
    </w:p>
    <w:p w14:paraId="54558DDF" w14:textId="10080FDF" w:rsidR="00D06C4A" w:rsidRPr="00D852B8" w:rsidRDefault="00D06C4A" w:rsidP="00877BED">
      <w:pPr>
        <w:jc w:val="both"/>
        <w:rPr>
          <w:rFonts w:eastAsia="Times New Roman" w:cs="Times New Roman"/>
          <w:color w:val="000000" w:themeColor="text1"/>
          <w:szCs w:val="22"/>
          <w:lang w:val="sl-SI" w:eastAsia="en-GB"/>
        </w:rPr>
      </w:pPr>
      <w:r w:rsidRPr="00D852B8">
        <w:rPr>
          <w:rFonts w:eastAsia="Times New Roman" w:cs="Times New Roman"/>
          <w:color w:val="000000" w:themeColor="text1"/>
          <w:szCs w:val="22"/>
          <w:lang w:val="sl-SI" w:eastAsia="en-GB"/>
        </w:rPr>
        <w:t xml:space="preserve">(2) </w:t>
      </w:r>
      <w:r w:rsidR="00877BED" w:rsidRPr="00D852B8">
        <w:rPr>
          <w:rFonts w:eastAsia="Times New Roman" w:cs="Times New Roman"/>
          <w:color w:val="000000" w:themeColor="text1"/>
          <w:szCs w:val="22"/>
          <w:lang w:val="sl-SI" w:eastAsia="en-GB"/>
        </w:rPr>
        <w:t>ZFS vodi</w:t>
      </w:r>
      <w:r w:rsidRPr="00D852B8">
        <w:rPr>
          <w:rFonts w:eastAsia="Times New Roman" w:cs="Times New Roman"/>
          <w:color w:val="000000" w:themeColor="text1"/>
          <w:szCs w:val="22"/>
          <w:lang w:val="sl-SI" w:eastAsia="en-GB"/>
        </w:rPr>
        <w:t xml:space="preserve"> prihodke iz naslova </w:t>
      </w:r>
      <w:r w:rsidR="00877BED" w:rsidRPr="00D852B8">
        <w:rPr>
          <w:rFonts w:eastAsia="Times New Roman" w:cs="Times New Roman"/>
          <w:color w:val="000000" w:themeColor="text1"/>
          <w:szCs w:val="22"/>
          <w:lang w:val="sl-SI" w:eastAsia="en-GB"/>
        </w:rPr>
        <w:t xml:space="preserve">javnih pooblastil </w:t>
      </w:r>
      <w:r w:rsidRPr="00D852B8">
        <w:rPr>
          <w:rFonts w:eastAsia="Times New Roman" w:cs="Times New Roman"/>
          <w:color w:val="000000" w:themeColor="text1"/>
          <w:szCs w:val="22"/>
          <w:lang w:val="sl-SI" w:eastAsia="en-GB"/>
        </w:rPr>
        <w:t>ločeno od prihodkov iz naslova drugih</w:t>
      </w:r>
      <w:r w:rsidR="00877BED" w:rsidRPr="00D852B8">
        <w:rPr>
          <w:rFonts w:eastAsia="Times New Roman" w:cs="Times New Roman"/>
          <w:color w:val="000000" w:themeColor="text1"/>
          <w:szCs w:val="22"/>
          <w:lang w:val="sl-SI" w:eastAsia="en-GB"/>
        </w:rPr>
        <w:t xml:space="preserve"> prihodkov (članarina, vpisnina, kotizacije, donacije, darila, drugi viri)</w:t>
      </w:r>
      <w:r w:rsidRPr="00D852B8">
        <w:rPr>
          <w:rFonts w:eastAsia="Times New Roman" w:cs="Times New Roman"/>
          <w:color w:val="000000" w:themeColor="text1"/>
          <w:szCs w:val="22"/>
          <w:lang w:val="sl-SI" w:eastAsia="en-GB"/>
        </w:rPr>
        <w:t>, v skladu z načeli stroškovnega računovodstva</w:t>
      </w:r>
      <w:r w:rsidR="00877BED" w:rsidRPr="00D852B8">
        <w:rPr>
          <w:rFonts w:eastAsia="Times New Roman" w:cs="Times New Roman"/>
          <w:color w:val="000000" w:themeColor="text1"/>
          <w:szCs w:val="22"/>
          <w:lang w:val="sl-SI" w:eastAsia="en-GB"/>
        </w:rPr>
        <w:t xml:space="preserve"> in računovodskih standardov</w:t>
      </w:r>
      <w:r w:rsidRPr="00D852B8">
        <w:rPr>
          <w:rFonts w:eastAsia="Times New Roman" w:cs="Times New Roman"/>
          <w:color w:val="000000" w:themeColor="text1"/>
          <w:szCs w:val="22"/>
          <w:lang w:val="sl-SI" w:eastAsia="en-GB"/>
        </w:rPr>
        <w:t>.</w:t>
      </w:r>
    </w:p>
    <w:p w14:paraId="71308D22" w14:textId="0EF04762" w:rsidR="00D06C4A" w:rsidRPr="00D852B8" w:rsidRDefault="00D06C4A" w:rsidP="00877BED">
      <w:pPr>
        <w:jc w:val="both"/>
        <w:rPr>
          <w:rFonts w:eastAsia="Times New Roman" w:cs="Times New Roman"/>
          <w:color w:val="000000" w:themeColor="text1"/>
          <w:szCs w:val="22"/>
          <w:lang w:val="sl-SI" w:eastAsia="en-GB"/>
        </w:rPr>
      </w:pPr>
      <w:r w:rsidRPr="00D852B8">
        <w:rPr>
          <w:rFonts w:eastAsia="Times New Roman" w:cs="Times New Roman"/>
          <w:color w:val="000000" w:themeColor="text1"/>
          <w:szCs w:val="22"/>
          <w:lang w:val="sl-SI" w:eastAsia="en-GB"/>
        </w:rPr>
        <w:t xml:space="preserve">(3) </w:t>
      </w:r>
      <w:r w:rsidR="00877BED" w:rsidRPr="00D852B8">
        <w:rPr>
          <w:rFonts w:eastAsia="Times New Roman" w:cs="Times New Roman"/>
          <w:color w:val="000000" w:themeColor="text1"/>
          <w:szCs w:val="22"/>
          <w:lang w:val="sl-SI" w:eastAsia="en-GB"/>
        </w:rPr>
        <w:t>ZFS za izvajanje nalog javnih pooblastil</w:t>
      </w:r>
      <w:r w:rsidRPr="00D852B8">
        <w:rPr>
          <w:rFonts w:eastAsia="Times New Roman" w:cs="Times New Roman"/>
          <w:color w:val="000000" w:themeColor="text1"/>
          <w:szCs w:val="22"/>
          <w:lang w:val="sl-SI" w:eastAsia="en-GB"/>
        </w:rPr>
        <w:t xml:space="preserve"> vodi v okviru računovodskega sistema ločene računovodske evidence na način, kot da bi se </w:t>
      </w:r>
      <w:r w:rsidR="00877BED" w:rsidRPr="00D852B8">
        <w:rPr>
          <w:rFonts w:eastAsia="Times New Roman" w:cs="Times New Roman"/>
          <w:color w:val="000000" w:themeColor="text1"/>
          <w:szCs w:val="22"/>
          <w:lang w:val="sl-SI" w:eastAsia="en-GB"/>
        </w:rPr>
        <w:t xml:space="preserve">naloge javnih pooblastil </w:t>
      </w:r>
      <w:r w:rsidRPr="00D852B8">
        <w:rPr>
          <w:rFonts w:eastAsia="Times New Roman" w:cs="Times New Roman"/>
          <w:color w:val="000000" w:themeColor="text1"/>
          <w:szCs w:val="22"/>
          <w:lang w:val="sl-SI" w:eastAsia="en-GB"/>
        </w:rPr>
        <w:t>opravljal</w:t>
      </w:r>
      <w:r w:rsidR="00877BED" w:rsidRPr="00D852B8">
        <w:rPr>
          <w:rFonts w:eastAsia="Times New Roman" w:cs="Times New Roman"/>
          <w:color w:val="000000" w:themeColor="text1"/>
          <w:szCs w:val="22"/>
          <w:lang w:val="sl-SI" w:eastAsia="en-GB"/>
        </w:rPr>
        <w:t>e</w:t>
      </w:r>
      <w:r w:rsidRPr="00D852B8">
        <w:rPr>
          <w:rFonts w:eastAsia="Times New Roman" w:cs="Times New Roman"/>
          <w:color w:val="000000" w:themeColor="text1"/>
          <w:szCs w:val="22"/>
          <w:lang w:val="sl-SI" w:eastAsia="en-GB"/>
        </w:rPr>
        <w:t xml:space="preserve"> v pravno samostojn</w:t>
      </w:r>
      <w:r w:rsidR="00877BED" w:rsidRPr="00D852B8">
        <w:rPr>
          <w:rFonts w:eastAsia="Times New Roman" w:cs="Times New Roman"/>
          <w:color w:val="000000" w:themeColor="text1"/>
          <w:szCs w:val="22"/>
          <w:lang w:val="sl-SI" w:eastAsia="en-GB"/>
        </w:rPr>
        <w:t>em pravnem subjektu</w:t>
      </w:r>
      <w:r w:rsidRPr="00D852B8">
        <w:rPr>
          <w:rFonts w:eastAsia="Times New Roman" w:cs="Times New Roman"/>
          <w:color w:val="000000" w:themeColor="text1"/>
          <w:szCs w:val="22"/>
          <w:lang w:val="sl-SI" w:eastAsia="en-GB"/>
        </w:rPr>
        <w:t>, in sicer</w:t>
      </w:r>
      <w:r w:rsidR="00877BED" w:rsidRPr="00D852B8">
        <w:rPr>
          <w:rFonts w:eastAsia="Times New Roman" w:cs="Times New Roman"/>
          <w:color w:val="000000" w:themeColor="text1"/>
          <w:szCs w:val="22"/>
          <w:lang w:val="sl-SI" w:eastAsia="en-GB"/>
        </w:rPr>
        <w:t xml:space="preserve"> se vodi</w:t>
      </w:r>
      <w:r w:rsidRPr="00D852B8">
        <w:rPr>
          <w:rFonts w:eastAsia="Times New Roman" w:cs="Times New Roman"/>
          <w:color w:val="000000" w:themeColor="text1"/>
          <w:szCs w:val="22"/>
          <w:lang w:val="sl-SI" w:eastAsia="en-GB"/>
        </w:rPr>
        <w:t>:</w:t>
      </w:r>
    </w:p>
    <w:p w14:paraId="33C7C7E6" w14:textId="20512CC2" w:rsidR="00877BED" w:rsidRPr="00D852B8" w:rsidRDefault="00877BED" w:rsidP="00877BED">
      <w:pPr>
        <w:jc w:val="both"/>
        <w:rPr>
          <w:rFonts w:eastAsia="Times New Roman" w:cs="Times New Roman"/>
          <w:color w:val="000000" w:themeColor="text1"/>
          <w:szCs w:val="22"/>
          <w:lang w:val="sl-SI" w:eastAsia="en-GB"/>
        </w:rPr>
      </w:pPr>
      <w:r w:rsidRPr="00D852B8">
        <w:rPr>
          <w:rFonts w:eastAsia="Times New Roman" w:cs="Times New Roman"/>
          <w:color w:val="000000" w:themeColor="text1"/>
          <w:szCs w:val="22"/>
          <w:lang w:val="sl-SI" w:eastAsia="en-GB"/>
        </w:rPr>
        <w:t>- ločena evidenca za vsako vrsto javnega pooblastila po vrsti in obsegu opravljenih nalog v posameznem koledarskem letu,</w:t>
      </w:r>
    </w:p>
    <w:p w14:paraId="73411C53" w14:textId="6E3F9497" w:rsidR="00877BED" w:rsidRPr="00D852B8" w:rsidRDefault="00877BED" w:rsidP="00877BED">
      <w:pPr>
        <w:jc w:val="both"/>
        <w:rPr>
          <w:rFonts w:eastAsia="Times New Roman" w:cs="Times New Roman"/>
          <w:color w:val="000000" w:themeColor="text1"/>
          <w:szCs w:val="22"/>
          <w:lang w:val="sl-SI" w:eastAsia="en-GB"/>
        </w:rPr>
      </w:pPr>
      <w:r w:rsidRPr="00D852B8">
        <w:rPr>
          <w:rFonts w:eastAsia="Times New Roman" w:cs="Times New Roman"/>
          <w:color w:val="000000" w:themeColor="text1"/>
          <w:szCs w:val="22"/>
          <w:lang w:val="sl-SI" w:eastAsia="en-GB"/>
        </w:rPr>
        <w:t xml:space="preserve">- </w:t>
      </w:r>
      <w:r w:rsidR="006C42F8" w:rsidRPr="00D852B8">
        <w:rPr>
          <w:rFonts w:eastAsia="Times New Roman" w:cs="Times New Roman"/>
          <w:color w:val="000000" w:themeColor="text1"/>
          <w:szCs w:val="22"/>
          <w:lang w:val="sl-SI" w:eastAsia="en-GB"/>
        </w:rPr>
        <w:t>za vsako vrsto javnega pooblastila ovrednotena vrednost (strošek) izvedbe nalog javnega pooblastila.</w:t>
      </w:r>
    </w:p>
    <w:p w14:paraId="294D0DDB" w14:textId="63FEFAA0" w:rsidR="006C42F8" w:rsidRPr="00D852B8" w:rsidRDefault="006C42F8" w:rsidP="00877BED">
      <w:pPr>
        <w:jc w:val="both"/>
        <w:rPr>
          <w:rFonts w:eastAsia="Times New Roman" w:cs="Times New Roman"/>
          <w:color w:val="000000" w:themeColor="text1"/>
          <w:szCs w:val="22"/>
          <w:lang w:val="sl-SI" w:eastAsia="en-GB"/>
        </w:rPr>
      </w:pPr>
      <w:r w:rsidRPr="00D852B8">
        <w:rPr>
          <w:rFonts w:eastAsia="Times New Roman" w:cs="Times New Roman"/>
          <w:color w:val="000000" w:themeColor="text1"/>
          <w:szCs w:val="22"/>
          <w:lang w:val="sl-SI" w:eastAsia="en-GB"/>
        </w:rPr>
        <w:lastRenderedPageBreak/>
        <w:t>(4) ZFS za izvajanje nalog ostalih dejavnosti, ki niso naloge javnega pooblastila in so opredeljene v Statutu vodi ločen računovodski sistem in računovodske evidence, po vrsti in obsegu opravljenih nalog.</w:t>
      </w:r>
    </w:p>
    <w:p w14:paraId="0C03834F" w14:textId="5D0D3583" w:rsidR="00D06C4A" w:rsidRPr="00D852B8" w:rsidRDefault="00D06C4A" w:rsidP="006C42F8">
      <w:pPr>
        <w:jc w:val="both"/>
        <w:rPr>
          <w:rFonts w:eastAsia="Times New Roman" w:cs="Times New Roman"/>
          <w:color w:val="000000" w:themeColor="text1"/>
          <w:szCs w:val="22"/>
          <w:lang w:val="sl-SI" w:eastAsia="en-GB"/>
        </w:rPr>
      </w:pPr>
      <w:r w:rsidRPr="00D852B8">
        <w:rPr>
          <w:rFonts w:eastAsia="Times New Roman" w:cs="Times New Roman"/>
          <w:color w:val="000000" w:themeColor="text1"/>
          <w:szCs w:val="22"/>
          <w:lang w:val="sl-SI" w:eastAsia="en-GB"/>
        </w:rPr>
        <w:t>(</w:t>
      </w:r>
      <w:r w:rsidR="006C42F8" w:rsidRPr="00D852B8">
        <w:rPr>
          <w:rFonts w:eastAsia="Times New Roman" w:cs="Times New Roman"/>
          <w:color w:val="000000" w:themeColor="text1"/>
          <w:szCs w:val="22"/>
          <w:lang w:val="sl-SI" w:eastAsia="en-GB"/>
        </w:rPr>
        <w:t>5</w:t>
      </w:r>
      <w:r w:rsidRPr="00D852B8">
        <w:rPr>
          <w:rFonts w:eastAsia="Times New Roman" w:cs="Times New Roman"/>
          <w:color w:val="000000" w:themeColor="text1"/>
          <w:szCs w:val="22"/>
          <w:lang w:val="sl-SI" w:eastAsia="en-GB"/>
        </w:rPr>
        <w:t xml:space="preserve">) Notranji računovodski sistemi </w:t>
      </w:r>
      <w:r w:rsidR="006C42F8" w:rsidRPr="00D852B8">
        <w:rPr>
          <w:rFonts w:eastAsia="Times New Roman" w:cs="Times New Roman"/>
          <w:color w:val="000000" w:themeColor="text1"/>
          <w:szCs w:val="22"/>
          <w:lang w:val="sl-SI" w:eastAsia="en-GB"/>
        </w:rPr>
        <w:t>ZFS</w:t>
      </w:r>
      <w:r w:rsidRPr="00D852B8">
        <w:rPr>
          <w:rFonts w:eastAsia="Times New Roman" w:cs="Times New Roman"/>
          <w:color w:val="000000" w:themeColor="text1"/>
          <w:szCs w:val="22"/>
          <w:lang w:val="sl-SI" w:eastAsia="en-GB"/>
        </w:rPr>
        <w:t xml:space="preserve"> temelji</w:t>
      </w:r>
      <w:r w:rsidR="006C42F8" w:rsidRPr="00D852B8">
        <w:rPr>
          <w:rFonts w:eastAsia="Times New Roman" w:cs="Times New Roman"/>
          <w:color w:val="000000" w:themeColor="text1"/>
          <w:szCs w:val="22"/>
          <w:lang w:val="sl-SI" w:eastAsia="en-GB"/>
        </w:rPr>
        <w:t>jo</w:t>
      </w:r>
      <w:r w:rsidRPr="00D852B8">
        <w:rPr>
          <w:rFonts w:eastAsia="Times New Roman" w:cs="Times New Roman"/>
          <w:color w:val="000000" w:themeColor="text1"/>
          <w:szCs w:val="22"/>
          <w:lang w:val="sl-SI" w:eastAsia="en-GB"/>
        </w:rPr>
        <w:t xml:space="preserve"> na dosledno uporabljenih in objektivno upravičenih načelih stroškovnega računovodstva, tako da je mogoč pregled in nadzor nad stroški za vsako od </w:t>
      </w:r>
      <w:r w:rsidR="006C42F8" w:rsidRPr="00D852B8">
        <w:rPr>
          <w:rFonts w:eastAsia="Times New Roman" w:cs="Times New Roman"/>
          <w:color w:val="000000" w:themeColor="text1"/>
          <w:szCs w:val="22"/>
          <w:lang w:val="sl-SI" w:eastAsia="en-GB"/>
        </w:rPr>
        <w:t>nalog javnega pooblastila</w:t>
      </w:r>
      <w:r w:rsidRPr="00D852B8">
        <w:rPr>
          <w:rFonts w:eastAsia="Times New Roman" w:cs="Times New Roman"/>
          <w:color w:val="000000" w:themeColor="text1"/>
          <w:szCs w:val="22"/>
          <w:lang w:val="sl-SI" w:eastAsia="en-GB"/>
        </w:rPr>
        <w:t>.</w:t>
      </w:r>
    </w:p>
    <w:p w14:paraId="7DD1199B" w14:textId="53200B63" w:rsidR="00D06C4A" w:rsidRPr="00D852B8" w:rsidRDefault="00D06C4A" w:rsidP="006C42F8">
      <w:pPr>
        <w:jc w:val="both"/>
        <w:rPr>
          <w:rFonts w:eastAsia="Times New Roman" w:cs="Times New Roman"/>
          <w:color w:val="000000" w:themeColor="text1"/>
          <w:szCs w:val="22"/>
          <w:lang w:val="sl-SI" w:eastAsia="en-GB"/>
        </w:rPr>
      </w:pPr>
      <w:r w:rsidRPr="00D852B8">
        <w:rPr>
          <w:rFonts w:eastAsia="Times New Roman" w:cs="Times New Roman"/>
          <w:color w:val="000000" w:themeColor="text1"/>
          <w:szCs w:val="22"/>
          <w:lang w:val="sl-SI" w:eastAsia="en-GB"/>
        </w:rPr>
        <w:t>(</w:t>
      </w:r>
      <w:r w:rsidR="006C42F8" w:rsidRPr="00D852B8">
        <w:rPr>
          <w:rFonts w:eastAsia="Times New Roman" w:cs="Times New Roman"/>
          <w:color w:val="000000" w:themeColor="text1"/>
          <w:szCs w:val="22"/>
          <w:lang w:val="sl-SI" w:eastAsia="en-GB"/>
        </w:rPr>
        <w:t>6</w:t>
      </w:r>
      <w:r w:rsidRPr="00D852B8">
        <w:rPr>
          <w:rFonts w:eastAsia="Times New Roman" w:cs="Times New Roman"/>
          <w:color w:val="000000" w:themeColor="text1"/>
          <w:szCs w:val="22"/>
          <w:lang w:val="sl-SI" w:eastAsia="en-GB"/>
        </w:rPr>
        <w:t xml:space="preserve">) </w:t>
      </w:r>
      <w:r w:rsidR="006C42F8" w:rsidRPr="00D852B8">
        <w:rPr>
          <w:rFonts w:eastAsia="Times New Roman" w:cs="Times New Roman"/>
          <w:color w:val="000000" w:themeColor="text1"/>
          <w:szCs w:val="22"/>
          <w:lang w:val="sl-SI" w:eastAsia="en-GB"/>
        </w:rPr>
        <w:t>ZFS ne sme s prejetimi denarnimi sredstvi za izvajanje nalog javnega pooblastila financirati</w:t>
      </w:r>
      <w:r w:rsidRPr="00D852B8">
        <w:rPr>
          <w:rFonts w:eastAsia="Times New Roman" w:cs="Times New Roman"/>
          <w:color w:val="000000" w:themeColor="text1"/>
          <w:szCs w:val="22"/>
          <w:lang w:val="sl-SI" w:eastAsia="en-GB"/>
        </w:rPr>
        <w:t xml:space="preserve"> drugih </w:t>
      </w:r>
      <w:r w:rsidR="006C42F8" w:rsidRPr="00D852B8">
        <w:rPr>
          <w:rFonts w:eastAsia="Times New Roman" w:cs="Times New Roman"/>
          <w:color w:val="000000" w:themeColor="text1"/>
          <w:szCs w:val="22"/>
          <w:lang w:val="sl-SI" w:eastAsia="en-GB"/>
        </w:rPr>
        <w:t>nalog in dejavnosti, ki jih izvaja po Statutu</w:t>
      </w:r>
      <w:r w:rsidRPr="00D852B8">
        <w:rPr>
          <w:rFonts w:eastAsia="Times New Roman" w:cs="Times New Roman"/>
          <w:color w:val="000000" w:themeColor="text1"/>
          <w:szCs w:val="22"/>
          <w:lang w:val="sl-SI" w:eastAsia="en-GB"/>
        </w:rPr>
        <w:t>.</w:t>
      </w:r>
    </w:p>
    <w:p w14:paraId="4F42D825" w14:textId="77777777" w:rsidR="006C42F8" w:rsidRPr="00D852B8" w:rsidRDefault="006C42F8" w:rsidP="006C42F8">
      <w:pPr>
        <w:rPr>
          <w:rFonts w:eastAsia="Times New Roman" w:cs="Times New Roman"/>
          <w:b/>
          <w:bCs/>
          <w:color w:val="000000" w:themeColor="text1"/>
          <w:szCs w:val="22"/>
          <w:lang w:val="sl-SI" w:eastAsia="en-GB"/>
        </w:rPr>
      </w:pPr>
    </w:p>
    <w:p w14:paraId="6BE5603A" w14:textId="77777777" w:rsidR="006C42F8" w:rsidRPr="00D852B8" w:rsidRDefault="006C42F8" w:rsidP="00D06C4A">
      <w:pPr>
        <w:jc w:val="center"/>
        <w:rPr>
          <w:rFonts w:eastAsia="Times New Roman" w:cs="Times New Roman"/>
          <w:b/>
          <w:bCs/>
          <w:color w:val="000000" w:themeColor="text1"/>
          <w:szCs w:val="22"/>
          <w:lang w:val="sl-SI" w:eastAsia="en-GB"/>
        </w:rPr>
      </w:pPr>
    </w:p>
    <w:p w14:paraId="59D03A15" w14:textId="0F61A43E" w:rsidR="00D06C4A" w:rsidRPr="00D852B8" w:rsidRDefault="00D06C4A" w:rsidP="00D06C4A">
      <w:pPr>
        <w:jc w:val="center"/>
        <w:rPr>
          <w:rFonts w:eastAsia="Times New Roman" w:cs="Times New Roman"/>
          <w:b/>
          <w:bCs/>
          <w:color w:val="000000" w:themeColor="text1"/>
          <w:szCs w:val="22"/>
          <w:lang w:val="sl-SI" w:eastAsia="en-GB"/>
        </w:rPr>
      </w:pPr>
      <w:r w:rsidRPr="00D852B8">
        <w:rPr>
          <w:rFonts w:eastAsia="Times New Roman" w:cs="Times New Roman"/>
          <w:b/>
          <w:bCs/>
          <w:color w:val="000000" w:themeColor="text1"/>
          <w:szCs w:val="22"/>
          <w:lang w:val="sl-SI" w:eastAsia="en-GB"/>
        </w:rPr>
        <w:t>4. člen</w:t>
      </w:r>
    </w:p>
    <w:p w14:paraId="24510B53" w14:textId="77777777" w:rsidR="00D06C4A" w:rsidRPr="00D852B8" w:rsidRDefault="00D06C4A" w:rsidP="00D06C4A">
      <w:pPr>
        <w:jc w:val="center"/>
        <w:rPr>
          <w:rFonts w:eastAsia="Times New Roman" w:cs="Times New Roman"/>
          <w:b/>
          <w:bCs/>
          <w:color w:val="000000" w:themeColor="text1"/>
          <w:szCs w:val="22"/>
          <w:lang w:val="sl-SI" w:eastAsia="en-GB"/>
        </w:rPr>
      </w:pPr>
      <w:r w:rsidRPr="00D852B8">
        <w:rPr>
          <w:rFonts w:eastAsia="Times New Roman" w:cs="Times New Roman"/>
          <w:b/>
          <w:bCs/>
          <w:color w:val="000000" w:themeColor="text1"/>
          <w:szCs w:val="22"/>
          <w:lang w:val="sl-SI" w:eastAsia="en-GB"/>
        </w:rPr>
        <w:t>(sistem stroškovnega računovodstva)</w:t>
      </w:r>
    </w:p>
    <w:p w14:paraId="50E4E2B7" w14:textId="77777777" w:rsidR="00BD6BDF" w:rsidRPr="00D852B8" w:rsidRDefault="00BD6BDF" w:rsidP="00D06C4A">
      <w:pPr>
        <w:jc w:val="center"/>
        <w:rPr>
          <w:rFonts w:eastAsia="Times New Roman" w:cs="Times New Roman"/>
          <w:b/>
          <w:bCs/>
          <w:color w:val="000000" w:themeColor="text1"/>
          <w:szCs w:val="22"/>
          <w:lang w:val="sl-SI" w:eastAsia="en-GB"/>
        </w:rPr>
      </w:pPr>
    </w:p>
    <w:p w14:paraId="542C44DF" w14:textId="11111FBC" w:rsidR="00D06C4A" w:rsidRPr="00D852B8" w:rsidRDefault="00D06C4A" w:rsidP="006C42F8">
      <w:pPr>
        <w:jc w:val="both"/>
        <w:rPr>
          <w:rFonts w:eastAsia="Times New Roman" w:cs="Times New Roman"/>
          <w:color w:val="000000" w:themeColor="text1"/>
          <w:szCs w:val="22"/>
          <w:lang w:val="sl-SI" w:eastAsia="en-GB"/>
        </w:rPr>
      </w:pPr>
      <w:r w:rsidRPr="00D852B8">
        <w:rPr>
          <w:rFonts w:eastAsia="Times New Roman" w:cs="Times New Roman"/>
          <w:color w:val="000000" w:themeColor="text1"/>
          <w:szCs w:val="22"/>
          <w:lang w:val="sl-SI" w:eastAsia="en-GB"/>
        </w:rPr>
        <w:t xml:space="preserve">(1) </w:t>
      </w:r>
      <w:r w:rsidR="006C42F8" w:rsidRPr="00D852B8">
        <w:rPr>
          <w:rFonts w:eastAsia="Times New Roman" w:cs="Times New Roman"/>
          <w:color w:val="000000" w:themeColor="text1"/>
          <w:szCs w:val="22"/>
          <w:lang w:val="sl-SI" w:eastAsia="en-GB"/>
        </w:rPr>
        <w:t>ZFS pri vodenju računovodskih evidenc za opravljene naloge javnega pooblastila</w:t>
      </w:r>
      <w:r w:rsidRPr="00D852B8">
        <w:rPr>
          <w:rFonts w:eastAsia="Times New Roman" w:cs="Times New Roman"/>
          <w:color w:val="000000" w:themeColor="text1"/>
          <w:szCs w:val="22"/>
          <w:lang w:val="sl-SI" w:eastAsia="en-GB"/>
        </w:rPr>
        <w:t xml:space="preserve"> za razporejanje stroškov uporabi metodo popolno alociranih stroškov (metoda FAC) in sistem obračunavanja stroškov po aktivnostih (sistem ABC). Sistem stroškovnega računovodstva mora za vsako finančno leto temeljiti na metodi, določeni s tem splošnim aktom.</w:t>
      </w:r>
    </w:p>
    <w:p w14:paraId="415AF10F" w14:textId="2FAA68D7" w:rsidR="00D06C4A" w:rsidRPr="00D852B8" w:rsidRDefault="00D06C4A" w:rsidP="002864BA">
      <w:pPr>
        <w:jc w:val="both"/>
        <w:rPr>
          <w:rFonts w:eastAsia="Times New Roman" w:cs="Times New Roman"/>
          <w:color w:val="000000" w:themeColor="text1"/>
          <w:szCs w:val="22"/>
          <w:lang w:val="sl-SI" w:eastAsia="en-GB"/>
        </w:rPr>
      </w:pPr>
      <w:r w:rsidRPr="00D852B8">
        <w:rPr>
          <w:rFonts w:eastAsia="Times New Roman" w:cs="Times New Roman"/>
          <w:color w:val="000000" w:themeColor="text1"/>
          <w:szCs w:val="22"/>
          <w:lang w:val="sl-SI" w:eastAsia="en-GB"/>
        </w:rPr>
        <w:t xml:space="preserve">(2) </w:t>
      </w:r>
      <w:r w:rsidR="002864BA" w:rsidRPr="00D852B8">
        <w:rPr>
          <w:rFonts w:eastAsia="Times New Roman" w:cs="Times New Roman"/>
          <w:color w:val="000000" w:themeColor="text1"/>
          <w:szCs w:val="22"/>
          <w:lang w:val="sl-SI" w:eastAsia="en-GB"/>
        </w:rPr>
        <w:t>ZFS</w:t>
      </w:r>
      <w:r w:rsidRPr="00D852B8">
        <w:rPr>
          <w:rFonts w:eastAsia="Times New Roman" w:cs="Times New Roman"/>
          <w:color w:val="000000" w:themeColor="text1"/>
          <w:szCs w:val="22"/>
          <w:lang w:val="sl-SI" w:eastAsia="en-GB"/>
        </w:rPr>
        <w:t xml:space="preserve"> zagotovi opis sistema stroškovnega računovodstva, v katerem so navedene glavne kategorije, v katere se združujejo stroški, ter pravila, ki se uporabljajo za razporejanje stroškov, prihodkov, sredstev in obveznosti.</w:t>
      </w:r>
    </w:p>
    <w:p w14:paraId="58DEA251" w14:textId="106F8A42" w:rsidR="00D06C4A" w:rsidRPr="00D852B8" w:rsidRDefault="00D06C4A" w:rsidP="002864BA">
      <w:pPr>
        <w:jc w:val="both"/>
        <w:rPr>
          <w:rFonts w:eastAsia="Times New Roman" w:cs="Times New Roman"/>
          <w:color w:val="000000" w:themeColor="text1"/>
          <w:szCs w:val="22"/>
          <w:lang w:val="sl-SI" w:eastAsia="en-GB"/>
        </w:rPr>
      </w:pPr>
      <w:r w:rsidRPr="00D852B8">
        <w:rPr>
          <w:rFonts w:eastAsia="Times New Roman" w:cs="Times New Roman"/>
          <w:color w:val="000000" w:themeColor="text1"/>
          <w:szCs w:val="22"/>
          <w:lang w:val="sl-SI" w:eastAsia="en-GB"/>
        </w:rPr>
        <w:t xml:space="preserve">(3) </w:t>
      </w:r>
      <w:r w:rsidR="002864BA" w:rsidRPr="00D852B8">
        <w:rPr>
          <w:rFonts w:eastAsia="Times New Roman" w:cs="Times New Roman"/>
          <w:color w:val="000000" w:themeColor="text1"/>
          <w:szCs w:val="22"/>
          <w:lang w:val="sl-SI" w:eastAsia="en-GB"/>
        </w:rPr>
        <w:t>ZFS</w:t>
      </w:r>
      <w:r w:rsidRPr="00D852B8">
        <w:rPr>
          <w:rFonts w:eastAsia="Times New Roman" w:cs="Times New Roman"/>
          <w:color w:val="000000" w:themeColor="text1"/>
          <w:szCs w:val="22"/>
          <w:lang w:val="sl-SI" w:eastAsia="en-GB"/>
        </w:rPr>
        <w:t xml:space="preserve"> podatke o stroških vodi glede na vrsto stroškov, in sicer ločeno celotne stroške skupaj ter ločeno stroške storitev </w:t>
      </w:r>
      <w:r w:rsidR="002864BA" w:rsidRPr="00D852B8">
        <w:rPr>
          <w:rFonts w:eastAsia="Times New Roman" w:cs="Times New Roman"/>
          <w:color w:val="000000" w:themeColor="text1"/>
          <w:szCs w:val="22"/>
          <w:lang w:val="sl-SI" w:eastAsia="en-GB"/>
        </w:rPr>
        <w:t>po posamezni vrsti javnega pooblastila,</w:t>
      </w:r>
      <w:r w:rsidRPr="00D852B8">
        <w:rPr>
          <w:rFonts w:eastAsia="Times New Roman" w:cs="Times New Roman"/>
          <w:color w:val="000000" w:themeColor="text1"/>
          <w:szCs w:val="22"/>
          <w:lang w:val="sl-SI" w:eastAsia="en-GB"/>
        </w:rPr>
        <w:t xml:space="preserve"> na način delitve iz </w:t>
      </w:r>
      <w:r w:rsidR="002864BA" w:rsidRPr="00D852B8">
        <w:rPr>
          <w:rFonts w:eastAsia="Times New Roman" w:cs="Times New Roman"/>
          <w:color w:val="000000" w:themeColor="text1"/>
          <w:szCs w:val="22"/>
          <w:lang w:val="sl-SI" w:eastAsia="en-GB"/>
        </w:rPr>
        <w:t xml:space="preserve">drugega in </w:t>
      </w:r>
      <w:r w:rsidRPr="00D852B8">
        <w:rPr>
          <w:rFonts w:eastAsia="Times New Roman" w:cs="Times New Roman"/>
          <w:color w:val="000000" w:themeColor="text1"/>
          <w:szCs w:val="22"/>
          <w:lang w:val="sl-SI" w:eastAsia="en-GB"/>
        </w:rPr>
        <w:t>tretjega odstavka prejšnjega člena.</w:t>
      </w:r>
    </w:p>
    <w:p w14:paraId="2C0BD2C6" w14:textId="4AE7F236" w:rsidR="00D06C4A" w:rsidRPr="00D852B8" w:rsidRDefault="00D06C4A" w:rsidP="002864BA">
      <w:pPr>
        <w:jc w:val="both"/>
        <w:rPr>
          <w:rFonts w:eastAsia="Times New Roman" w:cs="Times New Roman"/>
          <w:color w:val="000000" w:themeColor="text1"/>
          <w:szCs w:val="22"/>
          <w:lang w:val="sl-SI" w:eastAsia="en-GB"/>
        </w:rPr>
      </w:pPr>
      <w:r w:rsidRPr="00D852B8">
        <w:rPr>
          <w:rFonts w:eastAsia="Times New Roman" w:cs="Times New Roman"/>
          <w:color w:val="000000" w:themeColor="text1"/>
          <w:szCs w:val="22"/>
          <w:lang w:val="sl-SI" w:eastAsia="en-GB"/>
        </w:rPr>
        <w:t>(</w:t>
      </w:r>
      <w:r w:rsidR="002864BA" w:rsidRPr="00D852B8">
        <w:rPr>
          <w:rFonts w:eastAsia="Times New Roman" w:cs="Times New Roman"/>
          <w:color w:val="000000" w:themeColor="text1"/>
          <w:szCs w:val="22"/>
          <w:lang w:val="sl-SI" w:eastAsia="en-GB"/>
        </w:rPr>
        <w:t>4</w:t>
      </w:r>
      <w:r w:rsidRPr="00D852B8">
        <w:rPr>
          <w:rFonts w:eastAsia="Times New Roman" w:cs="Times New Roman"/>
          <w:color w:val="000000" w:themeColor="text1"/>
          <w:szCs w:val="22"/>
          <w:lang w:val="sl-SI" w:eastAsia="en-GB"/>
        </w:rPr>
        <w:t xml:space="preserve">) Vse metode razporejanja stroškov morajo biti natančno dokumentirane, transparentne in razkrite do podrobnosti, ki omogočajo jasen pregled razmerja med stroški in cenami </w:t>
      </w:r>
      <w:r w:rsidR="002864BA" w:rsidRPr="00D852B8">
        <w:rPr>
          <w:rFonts w:eastAsia="Times New Roman" w:cs="Times New Roman"/>
          <w:color w:val="000000" w:themeColor="text1"/>
          <w:szCs w:val="22"/>
          <w:lang w:val="sl-SI" w:eastAsia="en-GB"/>
        </w:rPr>
        <w:t>posameznih nalog javnega pooblastila.</w:t>
      </w:r>
      <w:r w:rsidRPr="00D852B8">
        <w:rPr>
          <w:rFonts w:eastAsia="Times New Roman" w:cs="Times New Roman"/>
          <w:color w:val="000000" w:themeColor="text1"/>
          <w:szCs w:val="22"/>
          <w:lang w:val="sl-SI" w:eastAsia="en-GB"/>
        </w:rPr>
        <w:t xml:space="preserve"> Vsi vidiki postopka razporejanja stroškov, vključno </w:t>
      </w:r>
      <w:r w:rsidR="002864BA" w:rsidRPr="00D852B8">
        <w:rPr>
          <w:rFonts w:eastAsia="Times New Roman" w:cs="Times New Roman"/>
          <w:color w:val="000000" w:themeColor="text1"/>
          <w:szCs w:val="22"/>
          <w:lang w:val="sl-SI" w:eastAsia="en-GB"/>
        </w:rPr>
        <w:t xml:space="preserve">s </w:t>
      </w:r>
      <w:r w:rsidRPr="00D852B8">
        <w:rPr>
          <w:rFonts w:eastAsia="Times New Roman" w:cs="Times New Roman"/>
          <w:color w:val="000000" w:themeColor="text1"/>
          <w:szCs w:val="22"/>
          <w:lang w:val="sl-SI" w:eastAsia="en-GB"/>
        </w:rPr>
        <w:t>stroškovnimi izračuni, tehniko zbiranja podatkov ter metodami določanja vrednosti morajo biti pregledni</w:t>
      </w:r>
      <w:r w:rsidR="002864BA" w:rsidRPr="00D852B8">
        <w:rPr>
          <w:rFonts w:eastAsia="Times New Roman" w:cs="Times New Roman"/>
          <w:color w:val="000000" w:themeColor="text1"/>
          <w:szCs w:val="22"/>
          <w:lang w:val="sl-SI" w:eastAsia="en-GB"/>
        </w:rPr>
        <w:t xml:space="preserve"> </w:t>
      </w:r>
      <w:r w:rsidRPr="00D852B8">
        <w:rPr>
          <w:rFonts w:eastAsia="Times New Roman" w:cs="Times New Roman"/>
          <w:color w:val="000000" w:themeColor="text1"/>
          <w:szCs w:val="22"/>
          <w:lang w:val="sl-SI" w:eastAsia="en-GB"/>
        </w:rPr>
        <w:t>in razpoložljivi za preverjanje.</w:t>
      </w:r>
    </w:p>
    <w:p w14:paraId="5CA1B04C" w14:textId="5A222DE7" w:rsidR="002864BA" w:rsidRPr="00D852B8" w:rsidRDefault="00D06C4A" w:rsidP="002864BA">
      <w:pPr>
        <w:jc w:val="both"/>
        <w:rPr>
          <w:rFonts w:eastAsia="Times New Roman" w:cs="Times New Roman"/>
          <w:color w:val="000000" w:themeColor="text1"/>
          <w:szCs w:val="22"/>
          <w:lang w:val="sl-SI" w:eastAsia="en-GB"/>
        </w:rPr>
      </w:pPr>
      <w:r w:rsidRPr="00D852B8">
        <w:rPr>
          <w:rFonts w:eastAsia="Times New Roman" w:cs="Times New Roman"/>
          <w:color w:val="000000" w:themeColor="text1"/>
          <w:szCs w:val="22"/>
          <w:lang w:val="sl-SI" w:eastAsia="en-GB"/>
        </w:rPr>
        <w:t>(</w:t>
      </w:r>
      <w:r w:rsidR="002864BA" w:rsidRPr="00D852B8">
        <w:rPr>
          <w:rFonts w:eastAsia="Times New Roman" w:cs="Times New Roman"/>
          <w:color w:val="000000" w:themeColor="text1"/>
          <w:szCs w:val="22"/>
          <w:lang w:val="sl-SI" w:eastAsia="en-GB"/>
        </w:rPr>
        <w:t>5</w:t>
      </w:r>
      <w:r w:rsidRPr="00D852B8">
        <w:rPr>
          <w:rFonts w:eastAsia="Times New Roman" w:cs="Times New Roman"/>
          <w:color w:val="000000" w:themeColor="text1"/>
          <w:szCs w:val="22"/>
          <w:lang w:val="sl-SI" w:eastAsia="en-GB"/>
        </w:rPr>
        <w:t>) Sistem stroškovnega računovodstva mora temeljiti na načelih stroškovnega računovodstva, veljavnih računovodskih standardih in zakonodaji ter v največji možni meri slediti priporočilom in smernicam s področja stroškovnega računovodstva in ločenih računovodskih evidenc</w:t>
      </w:r>
      <w:r w:rsidR="002864BA" w:rsidRPr="00D852B8">
        <w:rPr>
          <w:rFonts w:eastAsia="Times New Roman" w:cs="Times New Roman"/>
          <w:color w:val="000000" w:themeColor="text1"/>
          <w:szCs w:val="22"/>
          <w:lang w:val="sl-SI" w:eastAsia="en-GB"/>
        </w:rPr>
        <w:t>.</w:t>
      </w:r>
      <w:r w:rsidRPr="00D852B8">
        <w:rPr>
          <w:rFonts w:eastAsia="Times New Roman" w:cs="Times New Roman"/>
          <w:color w:val="000000" w:themeColor="text1"/>
          <w:szCs w:val="22"/>
          <w:lang w:val="sl-SI" w:eastAsia="en-GB"/>
        </w:rPr>
        <w:t xml:space="preserve"> </w:t>
      </w:r>
    </w:p>
    <w:p w14:paraId="41F5408E" w14:textId="48BC3BF1" w:rsidR="00D06C4A" w:rsidRPr="00D852B8" w:rsidRDefault="00D06C4A" w:rsidP="00D06C4A">
      <w:pPr>
        <w:ind w:firstLine="1021"/>
        <w:jc w:val="both"/>
        <w:rPr>
          <w:rFonts w:eastAsia="Times New Roman" w:cs="Times New Roman"/>
          <w:color w:val="000000" w:themeColor="text1"/>
          <w:szCs w:val="22"/>
          <w:lang w:val="sl-SI" w:eastAsia="en-GB"/>
        </w:rPr>
      </w:pPr>
    </w:p>
    <w:p w14:paraId="1BBE6187" w14:textId="77777777" w:rsidR="002864BA" w:rsidRPr="00D852B8" w:rsidRDefault="002864BA" w:rsidP="00D06C4A">
      <w:pPr>
        <w:ind w:firstLine="1021"/>
        <w:jc w:val="both"/>
        <w:rPr>
          <w:rFonts w:eastAsia="Times New Roman" w:cs="Times New Roman"/>
          <w:color w:val="000000" w:themeColor="text1"/>
          <w:szCs w:val="22"/>
          <w:lang w:val="sl-SI" w:eastAsia="en-GB"/>
        </w:rPr>
      </w:pPr>
    </w:p>
    <w:p w14:paraId="78BA6578" w14:textId="77777777" w:rsidR="00D06C4A" w:rsidRPr="00D852B8" w:rsidRDefault="00D06C4A" w:rsidP="00D06C4A">
      <w:pPr>
        <w:jc w:val="center"/>
        <w:rPr>
          <w:rFonts w:eastAsia="Times New Roman" w:cs="Times New Roman"/>
          <w:b/>
          <w:bCs/>
          <w:color w:val="000000" w:themeColor="text1"/>
          <w:szCs w:val="22"/>
          <w:lang w:val="sl-SI" w:eastAsia="en-GB"/>
        </w:rPr>
      </w:pPr>
      <w:r w:rsidRPr="00D852B8">
        <w:rPr>
          <w:rFonts w:eastAsia="Times New Roman" w:cs="Times New Roman"/>
          <w:b/>
          <w:bCs/>
          <w:color w:val="000000" w:themeColor="text1"/>
          <w:szCs w:val="22"/>
          <w:lang w:val="sl-SI" w:eastAsia="en-GB"/>
        </w:rPr>
        <w:t>5. člen</w:t>
      </w:r>
    </w:p>
    <w:p w14:paraId="21D39D4A" w14:textId="77777777" w:rsidR="00D06C4A" w:rsidRPr="00D852B8" w:rsidRDefault="00D06C4A" w:rsidP="00D06C4A">
      <w:pPr>
        <w:jc w:val="center"/>
        <w:rPr>
          <w:rFonts w:eastAsia="Times New Roman" w:cs="Times New Roman"/>
          <w:b/>
          <w:bCs/>
          <w:color w:val="000000" w:themeColor="text1"/>
          <w:szCs w:val="22"/>
          <w:lang w:val="sl-SI" w:eastAsia="en-GB"/>
        </w:rPr>
      </w:pPr>
      <w:r w:rsidRPr="00D852B8">
        <w:rPr>
          <w:rFonts w:eastAsia="Times New Roman" w:cs="Times New Roman"/>
          <w:b/>
          <w:bCs/>
          <w:color w:val="000000" w:themeColor="text1"/>
          <w:szCs w:val="22"/>
          <w:lang w:val="sl-SI" w:eastAsia="en-GB"/>
        </w:rPr>
        <w:t>(razporejanje stroškov)</w:t>
      </w:r>
    </w:p>
    <w:p w14:paraId="12E9D638" w14:textId="77777777" w:rsidR="00BD6BDF" w:rsidRPr="00D852B8" w:rsidRDefault="00BD6BDF" w:rsidP="00D06C4A">
      <w:pPr>
        <w:jc w:val="center"/>
        <w:rPr>
          <w:rFonts w:eastAsia="Times New Roman" w:cs="Times New Roman"/>
          <w:b/>
          <w:bCs/>
          <w:color w:val="000000" w:themeColor="text1"/>
          <w:szCs w:val="22"/>
          <w:lang w:val="sl-SI" w:eastAsia="en-GB"/>
        </w:rPr>
      </w:pPr>
    </w:p>
    <w:p w14:paraId="76DA1F6E" w14:textId="77777777" w:rsidR="00FF0451" w:rsidRPr="00D852B8" w:rsidRDefault="00D06C4A" w:rsidP="00FF0451">
      <w:pPr>
        <w:jc w:val="both"/>
        <w:rPr>
          <w:rFonts w:eastAsia="Times New Roman" w:cs="Times New Roman"/>
          <w:color w:val="000000" w:themeColor="text1"/>
          <w:szCs w:val="22"/>
          <w:lang w:val="sl-SI" w:eastAsia="en-GB"/>
        </w:rPr>
      </w:pPr>
      <w:r w:rsidRPr="00D852B8">
        <w:rPr>
          <w:rFonts w:eastAsia="Times New Roman" w:cs="Times New Roman"/>
          <w:color w:val="000000" w:themeColor="text1"/>
          <w:szCs w:val="22"/>
          <w:lang w:val="sl-SI" w:eastAsia="en-GB"/>
        </w:rPr>
        <w:t>(1) V okviru računovodskega sistema se stroški</w:t>
      </w:r>
      <w:r w:rsidR="00FF0451" w:rsidRPr="00D852B8">
        <w:rPr>
          <w:rFonts w:eastAsia="Times New Roman" w:cs="Times New Roman"/>
          <w:color w:val="000000" w:themeColor="text1"/>
          <w:szCs w:val="22"/>
          <w:lang w:val="sl-SI" w:eastAsia="en-GB"/>
        </w:rPr>
        <w:t>, ki nastanejo pri izvajanju nalog javnega pooblastila</w:t>
      </w:r>
      <w:r w:rsidRPr="00D852B8">
        <w:rPr>
          <w:rFonts w:eastAsia="Times New Roman" w:cs="Times New Roman"/>
          <w:color w:val="000000" w:themeColor="text1"/>
          <w:szCs w:val="22"/>
          <w:lang w:val="sl-SI" w:eastAsia="en-GB"/>
        </w:rPr>
        <w:t xml:space="preserve"> razporedijo na naslednji način:</w:t>
      </w:r>
    </w:p>
    <w:p w14:paraId="3CEB0EE5" w14:textId="77777777" w:rsidR="008D4528" w:rsidRPr="00D852B8" w:rsidRDefault="00D06C4A" w:rsidP="008D4528">
      <w:pPr>
        <w:pStyle w:val="ListParagraph"/>
        <w:numPr>
          <w:ilvl w:val="0"/>
          <w:numId w:val="6"/>
        </w:numPr>
        <w:jc w:val="both"/>
        <w:rPr>
          <w:rFonts w:eastAsia="Times New Roman" w:cs="Times New Roman"/>
          <w:color w:val="000000" w:themeColor="text1"/>
          <w:szCs w:val="22"/>
          <w:lang w:val="sl-SI" w:eastAsia="en-GB"/>
        </w:rPr>
      </w:pPr>
      <w:r w:rsidRPr="00D852B8">
        <w:rPr>
          <w:rFonts w:eastAsia="Times New Roman" w:cs="Times New Roman"/>
          <w:color w:val="000000" w:themeColor="text1"/>
          <w:szCs w:val="22"/>
          <w:lang w:val="sl-SI" w:eastAsia="en-GB"/>
        </w:rPr>
        <w:t xml:space="preserve">stroški, ki jih je mogoče neposredno pripisati določeni </w:t>
      </w:r>
      <w:r w:rsidR="008D4528" w:rsidRPr="00D852B8">
        <w:rPr>
          <w:rFonts w:eastAsia="Times New Roman" w:cs="Times New Roman"/>
          <w:color w:val="000000" w:themeColor="text1"/>
          <w:szCs w:val="22"/>
          <w:lang w:val="sl-SI" w:eastAsia="en-GB"/>
        </w:rPr>
        <w:t>vrsti javnega pooblastila</w:t>
      </w:r>
      <w:r w:rsidRPr="00D852B8">
        <w:rPr>
          <w:rFonts w:eastAsia="Times New Roman" w:cs="Times New Roman"/>
          <w:color w:val="000000" w:themeColor="text1"/>
          <w:szCs w:val="22"/>
          <w:lang w:val="sl-SI" w:eastAsia="en-GB"/>
        </w:rPr>
        <w:t>, se pripišejo te</w:t>
      </w:r>
      <w:r w:rsidR="008D4528" w:rsidRPr="00D852B8">
        <w:rPr>
          <w:rFonts w:eastAsia="Times New Roman" w:cs="Times New Roman"/>
          <w:color w:val="000000" w:themeColor="text1"/>
          <w:szCs w:val="22"/>
          <w:lang w:val="sl-SI" w:eastAsia="en-GB"/>
        </w:rPr>
        <w:t>mu javnemu pooblastilu</w:t>
      </w:r>
      <w:r w:rsidRPr="00D852B8">
        <w:rPr>
          <w:rFonts w:eastAsia="Times New Roman" w:cs="Times New Roman"/>
          <w:color w:val="000000" w:themeColor="text1"/>
          <w:szCs w:val="22"/>
          <w:lang w:val="sl-SI" w:eastAsia="en-GB"/>
        </w:rPr>
        <w:t>;</w:t>
      </w:r>
    </w:p>
    <w:p w14:paraId="65D985F3" w14:textId="77777777" w:rsidR="008D4528" w:rsidRPr="00D852B8" w:rsidRDefault="00D06C4A" w:rsidP="008D4528">
      <w:pPr>
        <w:pStyle w:val="ListParagraph"/>
        <w:numPr>
          <w:ilvl w:val="0"/>
          <w:numId w:val="6"/>
        </w:numPr>
        <w:jc w:val="both"/>
        <w:rPr>
          <w:rFonts w:eastAsia="Times New Roman" w:cs="Times New Roman"/>
          <w:color w:val="000000" w:themeColor="text1"/>
          <w:szCs w:val="22"/>
          <w:lang w:val="sl-SI" w:eastAsia="en-GB"/>
        </w:rPr>
      </w:pPr>
      <w:r w:rsidRPr="00D852B8">
        <w:rPr>
          <w:rFonts w:eastAsia="Times New Roman" w:cs="Times New Roman"/>
          <w:color w:val="000000" w:themeColor="text1"/>
          <w:szCs w:val="22"/>
          <w:lang w:val="sl-SI" w:eastAsia="en-GB"/>
        </w:rPr>
        <w:t>skupni stroški, ki jih ni mogoče neposredno pripisati določen</w:t>
      </w:r>
      <w:r w:rsidR="008D4528" w:rsidRPr="00D852B8">
        <w:rPr>
          <w:rFonts w:eastAsia="Times New Roman" w:cs="Times New Roman"/>
          <w:color w:val="000000" w:themeColor="text1"/>
          <w:szCs w:val="22"/>
          <w:lang w:val="sl-SI" w:eastAsia="en-GB"/>
        </w:rPr>
        <w:t>emu javnemu pooblastilu</w:t>
      </w:r>
      <w:r w:rsidRPr="00D852B8">
        <w:rPr>
          <w:rFonts w:eastAsia="Times New Roman" w:cs="Times New Roman"/>
          <w:color w:val="000000" w:themeColor="text1"/>
          <w:szCs w:val="22"/>
          <w:lang w:val="sl-SI" w:eastAsia="en-GB"/>
        </w:rPr>
        <w:t>:</w:t>
      </w:r>
    </w:p>
    <w:p w14:paraId="07D5FEFF" w14:textId="77777777" w:rsidR="008D4528" w:rsidRPr="00D852B8" w:rsidRDefault="00D06C4A" w:rsidP="008D4528">
      <w:pPr>
        <w:pStyle w:val="ListParagraph"/>
        <w:numPr>
          <w:ilvl w:val="0"/>
          <w:numId w:val="9"/>
        </w:numPr>
        <w:jc w:val="both"/>
        <w:rPr>
          <w:rFonts w:eastAsia="Times New Roman" w:cs="Times New Roman"/>
          <w:color w:val="000000" w:themeColor="text1"/>
          <w:szCs w:val="22"/>
          <w:lang w:val="sl-SI" w:eastAsia="en-GB"/>
        </w:rPr>
      </w:pPr>
      <w:r w:rsidRPr="00D852B8">
        <w:rPr>
          <w:rFonts w:eastAsia="Times New Roman" w:cs="Times New Roman"/>
          <w:color w:val="000000" w:themeColor="text1"/>
          <w:szCs w:val="22"/>
          <w:lang w:val="sl-SI" w:eastAsia="en-GB"/>
        </w:rPr>
        <w:t>kadarkoli je mogoče, se porazdelijo na podlagi neposredne analize vira samih stroškov</w:t>
      </w:r>
      <w:r w:rsidR="008D4528" w:rsidRPr="00D852B8">
        <w:rPr>
          <w:rFonts w:eastAsia="Times New Roman" w:cs="Times New Roman"/>
          <w:color w:val="000000" w:themeColor="text1"/>
          <w:szCs w:val="22"/>
          <w:lang w:val="sl-SI" w:eastAsia="en-GB"/>
        </w:rPr>
        <w:t>, v sorazmerju glede na obseg in vrsto opravljene naloge;</w:t>
      </w:r>
    </w:p>
    <w:p w14:paraId="154E77DD" w14:textId="77777777" w:rsidR="008D4528" w:rsidRPr="00D852B8" w:rsidRDefault="00D06C4A" w:rsidP="008D4528">
      <w:pPr>
        <w:pStyle w:val="ListParagraph"/>
        <w:numPr>
          <w:ilvl w:val="0"/>
          <w:numId w:val="9"/>
        </w:numPr>
        <w:jc w:val="both"/>
        <w:rPr>
          <w:rFonts w:eastAsia="Times New Roman" w:cs="Times New Roman"/>
          <w:color w:val="000000" w:themeColor="text1"/>
          <w:szCs w:val="22"/>
          <w:lang w:val="sl-SI" w:eastAsia="en-GB"/>
        </w:rPr>
      </w:pPr>
      <w:r w:rsidRPr="00D852B8">
        <w:rPr>
          <w:rFonts w:eastAsia="Times New Roman" w:cs="Times New Roman"/>
          <w:color w:val="000000" w:themeColor="text1"/>
          <w:szCs w:val="22"/>
          <w:lang w:val="sl-SI" w:eastAsia="en-GB"/>
        </w:rPr>
        <w:t>kadar neposredna analiza ni mogoča, se skupne stroškovne kategorije porazdelijo na podlagi posredne povezave z drugo stroškovno kategorijo ali skupino stroškovnih kategorij, za katero je mogoč neposreden prenos ali dodelitev; posredna povezava temelji na primerljivih stroškovnih strukturah;</w:t>
      </w:r>
    </w:p>
    <w:p w14:paraId="4B2EACA9" w14:textId="3C5FB5D1" w:rsidR="008D4528" w:rsidRPr="00D852B8" w:rsidRDefault="00D06C4A" w:rsidP="008D4528">
      <w:pPr>
        <w:pStyle w:val="ListParagraph"/>
        <w:numPr>
          <w:ilvl w:val="0"/>
          <w:numId w:val="9"/>
        </w:numPr>
        <w:jc w:val="both"/>
        <w:rPr>
          <w:rFonts w:eastAsia="Times New Roman" w:cs="Times New Roman"/>
          <w:color w:val="000000" w:themeColor="text1"/>
          <w:szCs w:val="22"/>
          <w:lang w:val="sl-SI" w:eastAsia="en-GB"/>
        </w:rPr>
      </w:pPr>
      <w:r w:rsidRPr="00D852B8">
        <w:rPr>
          <w:rFonts w:eastAsia="Times New Roman" w:cs="Times New Roman"/>
          <w:color w:val="000000" w:themeColor="text1"/>
          <w:szCs w:val="22"/>
          <w:lang w:val="sl-SI" w:eastAsia="en-GB"/>
        </w:rPr>
        <w:t xml:space="preserve">kadar z neposrednimi in tudi s posrednimi ukrepi ni mogoče porazdeliti stroškov, se stroškovna kategorija porazdeli na podlagi splošnega porazdelitvenega faktorja, ki se izračuna s pomočjo koeficienta vseh izdatkov, ki so neposredno ali posredno pripisani ali dodeljeni </w:t>
      </w:r>
      <w:r w:rsidR="008D4528" w:rsidRPr="00D852B8">
        <w:rPr>
          <w:rFonts w:eastAsia="Times New Roman" w:cs="Times New Roman"/>
          <w:color w:val="000000" w:themeColor="text1"/>
          <w:szCs w:val="22"/>
          <w:lang w:val="sl-SI" w:eastAsia="en-GB"/>
        </w:rPr>
        <w:t>posamezni opravljeni nalogi, ki se izvaja kot javno pooblastilo.</w:t>
      </w:r>
    </w:p>
    <w:p w14:paraId="384C5240" w14:textId="77777777" w:rsidR="008D4528" w:rsidRPr="00D852B8" w:rsidRDefault="008D4528" w:rsidP="00D06C4A">
      <w:pPr>
        <w:ind w:hanging="425"/>
        <w:jc w:val="both"/>
        <w:rPr>
          <w:rFonts w:eastAsia="Times New Roman" w:cs="Times New Roman"/>
          <w:color w:val="000000" w:themeColor="text1"/>
          <w:szCs w:val="22"/>
          <w:lang w:val="sl-SI" w:eastAsia="en-GB"/>
        </w:rPr>
      </w:pPr>
    </w:p>
    <w:p w14:paraId="7F62CAD2" w14:textId="77777777" w:rsidR="008D4528" w:rsidRPr="00D852B8" w:rsidRDefault="008D4528" w:rsidP="00D06C4A">
      <w:pPr>
        <w:ind w:hanging="425"/>
        <w:jc w:val="both"/>
        <w:rPr>
          <w:rFonts w:eastAsia="Times New Roman" w:cs="Times New Roman"/>
          <w:color w:val="000000" w:themeColor="text1"/>
          <w:szCs w:val="22"/>
          <w:lang w:val="sl-SI" w:eastAsia="en-GB"/>
        </w:rPr>
      </w:pPr>
    </w:p>
    <w:p w14:paraId="51932C5E" w14:textId="77777777" w:rsidR="00D06C4A" w:rsidRPr="00D852B8" w:rsidRDefault="00D06C4A" w:rsidP="00D06C4A">
      <w:pPr>
        <w:jc w:val="center"/>
        <w:rPr>
          <w:rFonts w:eastAsia="Times New Roman" w:cs="Times New Roman"/>
          <w:b/>
          <w:bCs/>
          <w:color w:val="000000" w:themeColor="text1"/>
          <w:szCs w:val="22"/>
          <w:lang w:val="sl-SI" w:eastAsia="en-GB"/>
        </w:rPr>
      </w:pPr>
      <w:r w:rsidRPr="00D852B8">
        <w:rPr>
          <w:rFonts w:eastAsia="Times New Roman" w:cs="Times New Roman"/>
          <w:b/>
          <w:bCs/>
          <w:color w:val="000000" w:themeColor="text1"/>
          <w:szCs w:val="22"/>
          <w:lang w:val="sl-SI" w:eastAsia="en-GB"/>
        </w:rPr>
        <w:lastRenderedPageBreak/>
        <w:t>6. člen</w:t>
      </w:r>
    </w:p>
    <w:p w14:paraId="1619ED90" w14:textId="77777777" w:rsidR="00D06C4A" w:rsidRPr="00D852B8" w:rsidRDefault="00D06C4A" w:rsidP="00D06C4A">
      <w:pPr>
        <w:jc w:val="center"/>
        <w:rPr>
          <w:rFonts w:eastAsia="Times New Roman" w:cs="Times New Roman"/>
          <w:b/>
          <w:bCs/>
          <w:color w:val="000000" w:themeColor="text1"/>
          <w:szCs w:val="22"/>
          <w:lang w:val="sl-SI" w:eastAsia="en-GB"/>
        </w:rPr>
      </w:pPr>
      <w:r w:rsidRPr="00D852B8">
        <w:rPr>
          <w:rFonts w:eastAsia="Times New Roman" w:cs="Times New Roman"/>
          <w:b/>
          <w:bCs/>
          <w:color w:val="000000" w:themeColor="text1"/>
          <w:szCs w:val="22"/>
          <w:lang w:val="sl-SI" w:eastAsia="en-GB"/>
        </w:rPr>
        <w:t>(razporejanje prihodkov)</w:t>
      </w:r>
    </w:p>
    <w:p w14:paraId="3A272757" w14:textId="77777777" w:rsidR="00BD6BDF" w:rsidRPr="00D852B8" w:rsidRDefault="00BD6BDF" w:rsidP="00D06C4A">
      <w:pPr>
        <w:jc w:val="center"/>
        <w:rPr>
          <w:rFonts w:eastAsia="Times New Roman" w:cs="Times New Roman"/>
          <w:b/>
          <w:bCs/>
          <w:color w:val="000000" w:themeColor="text1"/>
          <w:szCs w:val="22"/>
          <w:lang w:val="sl-SI" w:eastAsia="en-GB"/>
        </w:rPr>
      </w:pPr>
    </w:p>
    <w:p w14:paraId="34EDB791" w14:textId="77777777" w:rsidR="008D4528" w:rsidRPr="00D852B8" w:rsidRDefault="008D4528" w:rsidP="008D4528">
      <w:pPr>
        <w:jc w:val="both"/>
        <w:rPr>
          <w:rFonts w:eastAsia="Times New Roman" w:cs="Times New Roman"/>
          <w:color w:val="000000" w:themeColor="text1"/>
          <w:szCs w:val="22"/>
          <w:lang w:val="sl-SI" w:eastAsia="en-GB"/>
        </w:rPr>
      </w:pPr>
      <w:r w:rsidRPr="00D852B8">
        <w:rPr>
          <w:rFonts w:eastAsia="Times New Roman" w:cs="Times New Roman"/>
          <w:color w:val="000000" w:themeColor="text1"/>
          <w:szCs w:val="22"/>
          <w:lang w:val="sl-SI" w:eastAsia="en-GB"/>
        </w:rPr>
        <w:t xml:space="preserve">(1) </w:t>
      </w:r>
      <w:r w:rsidR="00D06C4A" w:rsidRPr="00D852B8">
        <w:rPr>
          <w:rFonts w:eastAsia="Times New Roman" w:cs="Times New Roman"/>
          <w:color w:val="000000" w:themeColor="text1"/>
          <w:szCs w:val="22"/>
          <w:lang w:val="sl-SI" w:eastAsia="en-GB"/>
        </w:rPr>
        <w:t xml:space="preserve">Prihodki </w:t>
      </w:r>
      <w:r w:rsidRPr="00D852B8">
        <w:rPr>
          <w:rFonts w:eastAsia="Times New Roman" w:cs="Times New Roman"/>
          <w:color w:val="000000" w:themeColor="text1"/>
          <w:szCs w:val="22"/>
          <w:lang w:val="sl-SI" w:eastAsia="en-GB"/>
        </w:rPr>
        <w:t>ZFS iz naslova javnih pooblastil</w:t>
      </w:r>
      <w:r w:rsidR="00D06C4A" w:rsidRPr="00D852B8">
        <w:rPr>
          <w:rFonts w:eastAsia="Times New Roman" w:cs="Times New Roman"/>
          <w:color w:val="000000" w:themeColor="text1"/>
          <w:szCs w:val="22"/>
          <w:lang w:val="sl-SI" w:eastAsia="en-GB"/>
        </w:rPr>
        <w:t xml:space="preserve"> se neposredno razporejajo na posamezne</w:t>
      </w:r>
      <w:r w:rsidRPr="00D852B8">
        <w:rPr>
          <w:rFonts w:eastAsia="Times New Roman" w:cs="Times New Roman"/>
          <w:color w:val="000000" w:themeColor="text1"/>
          <w:szCs w:val="22"/>
          <w:lang w:val="sl-SI" w:eastAsia="en-GB"/>
        </w:rPr>
        <w:t xml:space="preserve"> naloge iz javnega pooblastila</w:t>
      </w:r>
      <w:r w:rsidR="00D06C4A" w:rsidRPr="00D852B8">
        <w:rPr>
          <w:rFonts w:eastAsia="Times New Roman" w:cs="Times New Roman"/>
          <w:color w:val="000000" w:themeColor="text1"/>
          <w:szCs w:val="22"/>
          <w:lang w:val="sl-SI" w:eastAsia="en-GB"/>
        </w:rPr>
        <w:t xml:space="preserve">, na katere se nanašajo. </w:t>
      </w:r>
    </w:p>
    <w:p w14:paraId="7BBB77DD" w14:textId="3FD1FC66" w:rsidR="00D06C4A" w:rsidRPr="00D852B8" w:rsidRDefault="008D4528" w:rsidP="008D4528">
      <w:pPr>
        <w:jc w:val="both"/>
        <w:rPr>
          <w:rFonts w:eastAsia="Times New Roman" w:cs="Times New Roman"/>
          <w:color w:val="000000" w:themeColor="text1"/>
          <w:szCs w:val="22"/>
          <w:lang w:val="sl-SI" w:eastAsia="en-GB"/>
        </w:rPr>
      </w:pPr>
      <w:r w:rsidRPr="00D852B8">
        <w:rPr>
          <w:rFonts w:eastAsia="Times New Roman" w:cs="Times New Roman"/>
          <w:color w:val="000000" w:themeColor="text1"/>
          <w:szCs w:val="22"/>
          <w:lang w:val="sl-SI" w:eastAsia="en-GB"/>
        </w:rPr>
        <w:t xml:space="preserve">(2) </w:t>
      </w:r>
      <w:r w:rsidR="00D06C4A" w:rsidRPr="00D852B8">
        <w:rPr>
          <w:rFonts w:eastAsia="Times New Roman" w:cs="Times New Roman"/>
          <w:color w:val="000000" w:themeColor="text1"/>
          <w:szCs w:val="22"/>
          <w:lang w:val="sl-SI" w:eastAsia="en-GB"/>
        </w:rPr>
        <w:t>V primeru, ko neposredno razporejanje na podlagi računovodskih podatkov ali podatkov iz sistema zaračunavanja ni možno, se prihodke razporedi na podlagi mesta njihovega nastanka.</w:t>
      </w:r>
    </w:p>
    <w:p w14:paraId="3E10EC5E" w14:textId="77777777" w:rsidR="00BD6BDF" w:rsidRPr="00D852B8" w:rsidRDefault="00BD6BDF" w:rsidP="008D4528">
      <w:pPr>
        <w:jc w:val="both"/>
        <w:rPr>
          <w:rFonts w:eastAsia="Times New Roman" w:cs="Times New Roman"/>
          <w:color w:val="000000" w:themeColor="text1"/>
          <w:szCs w:val="22"/>
          <w:lang w:val="sl-SI" w:eastAsia="en-GB"/>
        </w:rPr>
      </w:pPr>
    </w:p>
    <w:p w14:paraId="3AB50D81" w14:textId="48361AAC" w:rsidR="00D06C4A" w:rsidRPr="00D852B8" w:rsidRDefault="008D4528" w:rsidP="00D06C4A">
      <w:pPr>
        <w:jc w:val="center"/>
        <w:rPr>
          <w:rFonts w:eastAsia="Times New Roman" w:cs="Times New Roman"/>
          <w:b/>
          <w:bCs/>
          <w:color w:val="000000" w:themeColor="text1"/>
          <w:szCs w:val="22"/>
          <w:lang w:val="sl-SI" w:eastAsia="en-GB"/>
        </w:rPr>
      </w:pPr>
      <w:r w:rsidRPr="00D852B8">
        <w:rPr>
          <w:rFonts w:eastAsia="Times New Roman" w:cs="Times New Roman"/>
          <w:b/>
          <w:bCs/>
          <w:color w:val="000000" w:themeColor="text1"/>
          <w:szCs w:val="22"/>
          <w:lang w:val="sl-SI" w:eastAsia="en-GB"/>
        </w:rPr>
        <w:t>7</w:t>
      </w:r>
      <w:r w:rsidR="00D06C4A" w:rsidRPr="00D852B8">
        <w:rPr>
          <w:rFonts w:eastAsia="Times New Roman" w:cs="Times New Roman"/>
          <w:b/>
          <w:bCs/>
          <w:color w:val="000000" w:themeColor="text1"/>
          <w:szCs w:val="22"/>
          <w:lang w:val="sl-SI" w:eastAsia="en-GB"/>
        </w:rPr>
        <w:t>. člen</w:t>
      </w:r>
    </w:p>
    <w:p w14:paraId="4ED3E3A8" w14:textId="77777777" w:rsidR="00D06C4A" w:rsidRPr="00D852B8" w:rsidRDefault="00D06C4A" w:rsidP="00D06C4A">
      <w:pPr>
        <w:jc w:val="center"/>
        <w:rPr>
          <w:rFonts w:eastAsia="Times New Roman" w:cs="Times New Roman"/>
          <w:b/>
          <w:bCs/>
          <w:color w:val="000000" w:themeColor="text1"/>
          <w:szCs w:val="22"/>
          <w:lang w:val="sl-SI" w:eastAsia="en-GB"/>
        </w:rPr>
      </w:pPr>
      <w:r w:rsidRPr="00D852B8">
        <w:rPr>
          <w:rFonts w:eastAsia="Times New Roman" w:cs="Times New Roman"/>
          <w:b/>
          <w:bCs/>
          <w:color w:val="000000" w:themeColor="text1"/>
          <w:szCs w:val="22"/>
          <w:lang w:val="sl-SI" w:eastAsia="en-GB"/>
        </w:rPr>
        <w:t>(revizija)</w:t>
      </w:r>
    </w:p>
    <w:p w14:paraId="74A33E60" w14:textId="77777777" w:rsidR="00BD6BDF" w:rsidRPr="00D852B8" w:rsidRDefault="00BD6BDF" w:rsidP="00D06C4A">
      <w:pPr>
        <w:jc w:val="center"/>
        <w:rPr>
          <w:rFonts w:eastAsia="Times New Roman" w:cs="Times New Roman"/>
          <w:b/>
          <w:bCs/>
          <w:color w:val="000000" w:themeColor="text1"/>
          <w:szCs w:val="22"/>
          <w:lang w:val="sl-SI" w:eastAsia="en-GB"/>
        </w:rPr>
      </w:pPr>
    </w:p>
    <w:p w14:paraId="31D17D0C" w14:textId="66FE1568" w:rsidR="00D06C4A" w:rsidRPr="00D852B8" w:rsidRDefault="00D06C4A" w:rsidP="008D4528">
      <w:pPr>
        <w:jc w:val="both"/>
        <w:rPr>
          <w:rFonts w:eastAsia="Times New Roman" w:cs="Times New Roman"/>
          <w:color w:val="000000" w:themeColor="text1"/>
          <w:szCs w:val="22"/>
          <w:lang w:val="sl-SI" w:eastAsia="en-GB"/>
        </w:rPr>
      </w:pPr>
      <w:r w:rsidRPr="00D852B8">
        <w:rPr>
          <w:rFonts w:eastAsia="Times New Roman" w:cs="Times New Roman"/>
          <w:color w:val="000000" w:themeColor="text1"/>
          <w:szCs w:val="22"/>
          <w:lang w:val="sl-SI" w:eastAsia="en-GB"/>
        </w:rPr>
        <w:t xml:space="preserve">(1) Letni ločeni računovodski izkazi </w:t>
      </w:r>
      <w:r w:rsidR="008D4528" w:rsidRPr="00D852B8">
        <w:rPr>
          <w:rFonts w:eastAsia="Times New Roman" w:cs="Times New Roman"/>
          <w:color w:val="000000" w:themeColor="text1"/>
          <w:szCs w:val="22"/>
          <w:lang w:val="sl-SI" w:eastAsia="en-GB"/>
        </w:rPr>
        <w:t>ZFS kot izvajalca javnih pooblastil</w:t>
      </w:r>
      <w:r w:rsidRPr="00D852B8">
        <w:rPr>
          <w:rFonts w:eastAsia="Times New Roman" w:cs="Times New Roman"/>
          <w:color w:val="000000" w:themeColor="text1"/>
          <w:szCs w:val="22"/>
          <w:lang w:val="sl-SI" w:eastAsia="en-GB"/>
        </w:rPr>
        <w:t xml:space="preserve"> se letno revidirajo. Minimalni obseg revizije mora zajemati revizijo:</w:t>
      </w:r>
    </w:p>
    <w:p w14:paraId="2852F0F3" w14:textId="77777777" w:rsidR="0065532A" w:rsidRPr="00D852B8" w:rsidRDefault="00D06C4A" w:rsidP="0065532A">
      <w:pPr>
        <w:pStyle w:val="ListParagraph"/>
        <w:numPr>
          <w:ilvl w:val="0"/>
          <w:numId w:val="11"/>
        </w:numPr>
        <w:jc w:val="both"/>
        <w:rPr>
          <w:rFonts w:eastAsia="Times New Roman" w:cs="Times New Roman"/>
          <w:color w:val="000000" w:themeColor="text1"/>
          <w:szCs w:val="22"/>
          <w:lang w:val="sl-SI" w:eastAsia="en-GB"/>
        </w:rPr>
      </w:pPr>
      <w:r w:rsidRPr="00D852B8">
        <w:rPr>
          <w:rFonts w:eastAsia="Times New Roman" w:cs="Times New Roman"/>
          <w:color w:val="000000" w:themeColor="text1"/>
          <w:szCs w:val="22"/>
          <w:lang w:val="sl-SI" w:eastAsia="en-GB"/>
        </w:rPr>
        <w:t>vhodnih podatkov v modelu stroškovnega računovodstva primerjano z revidiranimi podatki finančnih poročil;</w:t>
      </w:r>
    </w:p>
    <w:p w14:paraId="406D2D65" w14:textId="77777777" w:rsidR="0065532A" w:rsidRPr="00D852B8" w:rsidRDefault="00D06C4A" w:rsidP="0065532A">
      <w:pPr>
        <w:pStyle w:val="ListParagraph"/>
        <w:numPr>
          <w:ilvl w:val="0"/>
          <w:numId w:val="11"/>
        </w:numPr>
        <w:jc w:val="both"/>
        <w:rPr>
          <w:rFonts w:eastAsia="Times New Roman" w:cs="Times New Roman"/>
          <w:color w:val="000000" w:themeColor="text1"/>
          <w:szCs w:val="22"/>
          <w:lang w:val="sl-SI" w:eastAsia="en-GB"/>
        </w:rPr>
      </w:pPr>
      <w:r w:rsidRPr="00D852B8">
        <w:rPr>
          <w:rFonts w:eastAsia="Times New Roman" w:cs="Times New Roman"/>
          <w:color w:val="000000" w:themeColor="text1"/>
          <w:szCs w:val="22"/>
          <w:lang w:val="sl-SI" w:eastAsia="en-GB"/>
        </w:rPr>
        <w:t>stroškov primerjano z revidiranimi podatki finančnih poročil;</w:t>
      </w:r>
    </w:p>
    <w:p w14:paraId="3883C6CB" w14:textId="77777777" w:rsidR="0065532A" w:rsidRPr="00D852B8" w:rsidRDefault="00D06C4A" w:rsidP="0065532A">
      <w:pPr>
        <w:pStyle w:val="ListParagraph"/>
        <w:numPr>
          <w:ilvl w:val="0"/>
          <w:numId w:val="11"/>
        </w:numPr>
        <w:jc w:val="both"/>
        <w:rPr>
          <w:rFonts w:eastAsia="Times New Roman" w:cs="Times New Roman"/>
          <w:color w:val="000000" w:themeColor="text1"/>
          <w:szCs w:val="22"/>
          <w:lang w:val="sl-SI" w:eastAsia="en-GB"/>
        </w:rPr>
      </w:pPr>
      <w:r w:rsidRPr="00D852B8">
        <w:rPr>
          <w:rFonts w:eastAsia="Times New Roman" w:cs="Times New Roman"/>
          <w:color w:val="000000" w:themeColor="text1"/>
          <w:szCs w:val="22"/>
          <w:lang w:val="sl-SI" w:eastAsia="en-GB"/>
        </w:rPr>
        <w:t xml:space="preserve">obsega stroškov, ki so razporejeni na </w:t>
      </w:r>
      <w:r w:rsidR="0065532A" w:rsidRPr="00D852B8">
        <w:rPr>
          <w:rFonts w:eastAsia="Times New Roman" w:cs="Times New Roman"/>
          <w:color w:val="000000" w:themeColor="text1"/>
          <w:szCs w:val="22"/>
          <w:lang w:val="sl-SI" w:eastAsia="en-GB"/>
        </w:rPr>
        <w:t>izvajanje nalog javnega pooblastila</w:t>
      </w:r>
      <w:r w:rsidRPr="00D852B8">
        <w:rPr>
          <w:rFonts w:eastAsia="Times New Roman" w:cs="Times New Roman"/>
          <w:color w:val="000000" w:themeColor="text1"/>
          <w:szCs w:val="22"/>
          <w:lang w:val="sl-SI" w:eastAsia="en-GB"/>
        </w:rPr>
        <w:t>;</w:t>
      </w:r>
    </w:p>
    <w:p w14:paraId="64EA607B" w14:textId="79BF3C93" w:rsidR="00D06C4A" w:rsidRPr="00D852B8" w:rsidRDefault="00D06C4A" w:rsidP="0065532A">
      <w:pPr>
        <w:pStyle w:val="ListParagraph"/>
        <w:numPr>
          <w:ilvl w:val="0"/>
          <w:numId w:val="11"/>
        </w:numPr>
        <w:jc w:val="both"/>
        <w:rPr>
          <w:rFonts w:eastAsia="Times New Roman" w:cs="Times New Roman"/>
          <w:color w:val="000000" w:themeColor="text1"/>
          <w:szCs w:val="22"/>
          <w:lang w:val="sl-SI" w:eastAsia="en-GB"/>
        </w:rPr>
      </w:pPr>
      <w:r w:rsidRPr="00D852B8">
        <w:rPr>
          <w:rFonts w:eastAsia="Times New Roman" w:cs="Times New Roman"/>
          <w:color w:val="000000" w:themeColor="text1"/>
          <w:szCs w:val="22"/>
          <w:lang w:val="sl-SI" w:eastAsia="en-GB"/>
        </w:rPr>
        <w:t>razporejanja vhodnih stroškov v fazi razporejanja.</w:t>
      </w:r>
    </w:p>
    <w:p w14:paraId="3F2EEF46" w14:textId="77777777" w:rsidR="00BD6BDF" w:rsidRPr="00D852B8" w:rsidRDefault="00BD6BDF" w:rsidP="0063265D">
      <w:pPr>
        <w:rPr>
          <w:rFonts w:eastAsia="Times New Roman" w:cs="Times New Roman"/>
          <w:color w:val="000000" w:themeColor="text1"/>
          <w:szCs w:val="22"/>
          <w:lang w:val="sl-SI" w:eastAsia="en-GB"/>
        </w:rPr>
      </w:pPr>
    </w:p>
    <w:p w14:paraId="02CAE38C" w14:textId="734551C4" w:rsidR="00D06C4A" w:rsidRPr="00D852B8" w:rsidRDefault="0065532A" w:rsidP="00D06C4A">
      <w:pPr>
        <w:jc w:val="center"/>
        <w:rPr>
          <w:rFonts w:eastAsia="Times New Roman" w:cs="Times New Roman"/>
          <w:b/>
          <w:bCs/>
          <w:color w:val="000000" w:themeColor="text1"/>
          <w:szCs w:val="22"/>
          <w:lang w:val="sl-SI" w:eastAsia="en-GB"/>
        </w:rPr>
      </w:pPr>
      <w:r w:rsidRPr="00D852B8">
        <w:rPr>
          <w:rFonts w:eastAsia="Times New Roman" w:cs="Times New Roman"/>
          <w:b/>
          <w:bCs/>
          <w:color w:val="000000" w:themeColor="text1"/>
          <w:szCs w:val="22"/>
          <w:lang w:val="sl-SI" w:eastAsia="en-GB"/>
        </w:rPr>
        <w:t>8</w:t>
      </w:r>
      <w:r w:rsidR="00D06C4A" w:rsidRPr="00D852B8">
        <w:rPr>
          <w:rFonts w:eastAsia="Times New Roman" w:cs="Times New Roman"/>
          <w:b/>
          <w:bCs/>
          <w:color w:val="000000" w:themeColor="text1"/>
          <w:szCs w:val="22"/>
          <w:lang w:val="sl-SI" w:eastAsia="en-GB"/>
        </w:rPr>
        <w:t>. člen</w:t>
      </w:r>
    </w:p>
    <w:p w14:paraId="3C8835E5" w14:textId="3A829922" w:rsidR="00D06C4A" w:rsidRPr="00D852B8" w:rsidRDefault="00D06C4A" w:rsidP="00D06C4A">
      <w:pPr>
        <w:jc w:val="center"/>
        <w:rPr>
          <w:rFonts w:eastAsia="Times New Roman" w:cs="Times New Roman"/>
          <w:b/>
          <w:bCs/>
          <w:color w:val="000000" w:themeColor="text1"/>
          <w:szCs w:val="22"/>
          <w:lang w:val="sl-SI" w:eastAsia="en-GB"/>
        </w:rPr>
      </w:pPr>
      <w:r w:rsidRPr="00D852B8">
        <w:rPr>
          <w:rFonts w:eastAsia="Times New Roman" w:cs="Times New Roman"/>
          <w:b/>
          <w:bCs/>
          <w:color w:val="000000" w:themeColor="text1"/>
          <w:szCs w:val="22"/>
          <w:lang w:val="sl-SI" w:eastAsia="en-GB"/>
        </w:rPr>
        <w:t>(poročanje</w:t>
      </w:r>
      <w:r w:rsidR="00476ADE" w:rsidRPr="00D852B8">
        <w:rPr>
          <w:rFonts w:eastAsia="Times New Roman" w:cs="Times New Roman"/>
          <w:b/>
          <w:bCs/>
          <w:color w:val="000000" w:themeColor="text1"/>
          <w:szCs w:val="22"/>
          <w:lang w:val="sl-SI" w:eastAsia="en-GB"/>
        </w:rPr>
        <w:t>, nadzor</w:t>
      </w:r>
      <w:r w:rsidRPr="00D852B8">
        <w:rPr>
          <w:rFonts w:eastAsia="Times New Roman" w:cs="Times New Roman"/>
          <w:b/>
          <w:bCs/>
          <w:color w:val="000000" w:themeColor="text1"/>
          <w:szCs w:val="22"/>
          <w:lang w:val="sl-SI" w:eastAsia="en-GB"/>
        </w:rPr>
        <w:t>)</w:t>
      </w:r>
    </w:p>
    <w:p w14:paraId="600271DF" w14:textId="77777777" w:rsidR="00BD6BDF" w:rsidRPr="00D852B8" w:rsidRDefault="00BD6BDF" w:rsidP="00D06C4A">
      <w:pPr>
        <w:jc w:val="center"/>
        <w:rPr>
          <w:rFonts w:eastAsia="Times New Roman" w:cs="Times New Roman"/>
          <w:b/>
          <w:bCs/>
          <w:color w:val="000000" w:themeColor="text1"/>
          <w:szCs w:val="22"/>
          <w:lang w:val="sl-SI" w:eastAsia="en-GB"/>
        </w:rPr>
      </w:pPr>
    </w:p>
    <w:p w14:paraId="6673D0B7" w14:textId="74A7E157" w:rsidR="0065532A" w:rsidRPr="00D852B8" w:rsidRDefault="0065532A" w:rsidP="0065532A">
      <w:pPr>
        <w:jc w:val="both"/>
        <w:rPr>
          <w:rFonts w:eastAsia="Times New Roman" w:cs="Times New Roman"/>
          <w:color w:val="000000" w:themeColor="text1"/>
          <w:szCs w:val="22"/>
          <w:lang w:val="sl-SI" w:eastAsia="en-GB"/>
        </w:rPr>
      </w:pPr>
      <w:r w:rsidRPr="00D852B8">
        <w:rPr>
          <w:rFonts w:eastAsia="Times New Roman" w:cs="Times New Roman"/>
          <w:color w:val="000000" w:themeColor="text1"/>
          <w:szCs w:val="22"/>
          <w:lang w:val="sl-SI" w:eastAsia="en-GB"/>
        </w:rPr>
        <w:t xml:space="preserve">(1) ZFS letno poroča ministrstvu za zdravje o obsegu in vrstah izvedenih nalog javnega pooblastila na način, da predloži letno končno poročilo o opravljenih nalogah javnega pooblastila in letno poročilo o namenski porabi odobrenih </w:t>
      </w:r>
      <w:r w:rsidR="00D852B8" w:rsidRPr="00D852B8">
        <w:rPr>
          <w:rFonts w:eastAsia="Times New Roman" w:cs="Times New Roman"/>
          <w:color w:val="000000" w:themeColor="text1"/>
          <w:szCs w:val="22"/>
          <w:lang w:val="sl-SI" w:eastAsia="en-GB"/>
        </w:rPr>
        <w:t>sredstev</w:t>
      </w:r>
      <w:r w:rsidRPr="00D852B8">
        <w:rPr>
          <w:rFonts w:eastAsia="Times New Roman" w:cs="Times New Roman"/>
          <w:color w:val="000000" w:themeColor="text1"/>
          <w:szCs w:val="22"/>
          <w:lang w:val="sl-SI" w:eastAsia="en-GB"/>
        </w:rPr>
        <w:t xml:space="preserve">, prejetih za izvajanje nalog javnega pooblastila. </w:t>
      </w:r>
    </w:p>
    <w:p w14:paraId="65AAA58C" w14:textId="77842F3E" w:rsidR="0065532A" w:rsidRPr="00D852B8" w:rsidRDefault="0065532A" w:rsidP="0065532A">
      <w:pPr>
        <w:jc w:val="both"/>
        <w:rPr>
          <w:rFonts w:eastAsia="Times New Roman" w:cs="Times New Roman"/>
          <w:color w:val="000000" w:themeColor="text1"/>
          <w:szCs w:val="22"/>
          <w:lang w:val="sl-SI" w:eastAsia="en-GB"/>
        </w:rPr>
      </w:pPr>
      <w:r w:rsidRPr="00D852B8">
        <w:rPr>
          <w:rFonts w:eastAsia="Times New Roman" w:cs="Times New Roman"/>
          <w:color w:val="000000" w:themeColor="text1"/>
          <w:szCs w:val="22"/>
          <w:lang w:val="sl-SI" w:eastAsia="en-GB"/>
        </w:rPr>
        <w:t xml:space="preserve">(2) Nadzor nad namensko porabo sredstev za izvajanje nalog javnega pooblastila v skladu z zakonom opravlja ministrstvo za zdravje ter drugi pristojni organi. </w:t>
      </w:r>
    </w:p>
    <w:p w14:paraId="1B35694C" w14:textId="497FEEF1" w:rsidR="00476ADE" w:rsidRPr="00D852B8" w:rsidRDefault="00476ADE" w:rsidP="0065532A">
      <w:pPr>
        <w:jc w:val="both"/>
        <w:rPr>
          <w:rFonts w:eastAsia="Times New Roman" w:cs="Times New Roman"/>
          <w:color w:val="000000" w:themeColor="text1"/>
          <w:szCs w:val="22"/>
          <w:lang w:val="sl-SI" w:eastAsia="en-GB"/>
        </w:rPr>
      </w:pPr>
      <w:r w:rsidRPr="00D852B8">
        <w:rPr>
          <w:rFonts w:eastAsia="Times New Roman" w:cs="Times New Roman"/>
          <w:color w:val="000000" w:themeColor="text1"/>
          <w:szCs w:val="22"/>
          <w:lang w:val="sl-SI" w:eastAsia="en-GB"/>
        </w:rPr>
        <w:t>(3) ZFS na zahtevo ministrstva za zdravje ali drugega pristojnega organa omogoči pregled poslovanja iz naslova nalog javnega pooblastila.</w:t>
      </w:r>
    </w:p>
    <w:p w14:paraId="67A1BF95" w14:textId="77777777" w:rsidR="0065532A" w:rsidRPr="00D852B8" w:rsidRDefault="0065532A" w:rsidP="0065532A">
      <w:pPr>
        <w:jc w:val="both"/>
        <w:rPr>
          <w:rFonts w:eastAsia="Times New Roman" w:cs="Times New Roman"/>
          <w:color w:val="000000" w:themeColor="text1"/>
          <w:szCs w:val="22"/>
          <w:lang w:val="sl-SI" w:eastAsia="en-GB"/>
        </w:rPr>
      </w:pPr>
    </w:p>
    <w:p w14:paraId="7BA03C85" w14:textId="77777777" w:rsidR="00476ADE" w:rsidRPr="00D852B8" w:rsidRDefault="00476ADE" w:rsidP="0065532A">
      <w:pPr>
        <w:jc w:val="both"/>
        <w:rPr>
          <w:rFonts w:eastAsia="Times New Roman" w:cs="Times New Roman"/>
          <w:color w:val="000000" w:themeColor="text1"/>
          <w:szCs w:val="22"/>
          <w:lang w:val="sl-SI" w:eastAsia="en-GB"/>
        </w:rPr>
      </w:pPr>
    </w:p>
    <w:p w14:paraId="724FC882" w14:textId="3890000F" w:rsidR="00D06C4A" w:rsidRPr="00D852B8" w:rsidRDefault="00476ADE" w:rsidP="00D06C4A">
      <w:pPr>
        <w:jc w:val="center"/>
        <w:rPr>
          <w:rFonts w:eastAsia="Times New Roman" w:cs="Times New Roman"/>
          <w:b/>
          <w:bCs/>
          <w:color w:val="000000" w:themeColor="text1"/>
          <w:szCs w:val="22"/>
          <w:lang w:val="sl-SI" w:eastAsia="en-GB"/>
        </w:rPr>
      </w:pPr>
      <w:r w:rsidRPr="00D852B8">
        <w:rPr>
          <w:rFonts w:eastAsia="Times New Roman" w:cs="Times New Roman"/>
          <w:b/>
          <w:bCs/>
          <w:color w:val="000000" w:themeColor="text1"/>
          <w:szCs w:val="22"/>
          <w:lang w:val="sl-SI" w:eastAsia="en-GB"/>
        </w:rPr>
        <w:t>9</w:t>
      </w:r>
      <w:r w:rsidR="00D06C4A" w:rsidRPr="00D852B8">
        <w:rPr>
          <w:rFonts w:eastAsia="Times New Roman" w:cs="Times New Roman"/>
          <w:b/>
          <w:bCs/>
          <w:color w:val="000000" w:themeColor="text1"/>
          <w:szCs w:val="22"/>
          <w:lang w:val="sl-SI" w:eastAsia="en-GB"/>
        </w:rPr>
        <w:t>. člen</w:t>
      </w:r>
    </w:p>
    <w:p w14:paraId="79CC2560" w14:textId="77777777" w:rsidR="00D06C4A" w:rsidRPr="00D852B8" w:rsidRDefault="00D06C4A" w:rsidP="00D06C4A">
      <w:pPr>
        <w:jc w:val="center"/>
        <w:rPr>
          <w:rFonts w:eastAsia="Times New Roman" w:cs="Times New Roman"/>
          <w:b/>
          <w:bCs/>
          <w:color w:val="000000" w:themeColor="text1"/>
          <w:szCs w:val="22"/>
          <w:lang w:val="sl-SI" w:eastAsia="en-GB"/>
        </w:rPr>
      </w:pPr>
      <w:r w:rsidRPr="00D852B8">
        <w:rPr>
          <w:rFonts w:eastAsia="Times New Roman" w:cs="Times New Roman"/>
          <w:b/>
          <w:bCs/>
          <w:color w:val="000000" w:themeColor="text1"/>
          <w:szCs w:val="22"/>
          <w:lang w:val="sl-SI" w:eastAsia="en-GB"/>
        </w:rPr>
        <w:t>(prehodna in končna določba)</w:t>
      </w:r>
    </w:p>
    <w:p w14:paraId="5BA1D95E" w14:textId="77777777" w:rsidR="00BD6BDF" w:rsidRPr="00D852B8" w:rsidRDefault="00BD6BDF" w:rsidP="00D06C4A">
      <w:pPr>
        <w:jc w:val="center"/>
        <w:rPr>
          <w:rFonts w:eastAsia="Times New Roman" w:cs="Times New Roman"/>
          <w:b/>
          <w:bCs/>
          <w:color w:val="000000" w:themeColor="text1"/>
          <w:szCs w:val="22"/>
          <w:lang w:val="sl-SI" w:eastAsia="en-GB"/>
        </w:rPr>
      </w:pPr>
    </w:p>
    <w:p w14:paraId="75803557" w14:textId="0DCC40A8" w:rsidR="00D06C4A" w:rsidRPr="00D852B8" w:rsidRDefault="00D06C4A" w:rsidP="00476ADE">
      <w:pPr>
        <w:jc w:val="both"/>
        <w:rPr>
          <w:rFonts w:eastAsia="Times New Roman" w:cs="Times New Roman"/>
          <w:color w:val="000000" w:themeColor="text1"/>
          <w:szCs w:val="22"/>
          <w:lang w:val="sl-SI" w:eastAsia="en-GB"/>
        </w:rPr>
      </w:pPr>
      <w:r w:rsidRPr="00D852B8">
        <w:rPr>
          <w:rFonts w:eastAsia="Times New Roman" w:cs="Times New Roman"/>
          <w:color w:val="000000" w:themeColor="text1"/>
          <w:szCs w:val="22"/>
          <w:lang w:val="sl-SI" w:eastAsia="en-GB"/>
        </w:rPr>
        <w:t>(</w:t>
      </w:r>
      <w:r w:rsidR="00476ADE" w:rsidRPr="00D852B8">
        <w:rPr>
          <w:rFonts w:eastAsia="Times New Roman" w:cs="Times New Roman"/>
          <w:color w:val="000000" w:themeColor="text1"/>
          <w:szCs w:val="22"/>
          <w:lang w:val="sl-SI" w:eastAsia="en-GB"/>
        </w:rPr>
        <w:t>1</w:t>
      </w:r>
      <w:r w:rsidRPr="00D852B8">
        <w:rPr>
          <w:rFonts w:eastAsia="Times New Roman" w:cs="Times New Roman"/>
          <w:color w:val="000000" w:themeColor="text1"/>
          <w:szCs w:val="22"/>
          <w:lang w:val="sl-SI" w:eastAsia="en-GB"/>
        </w:rPr>
        <w:t xml:space="preserve">) Ta splošni akt začne veljati </w:t>
      </w:r>
      <w:r w:rsidR="00476ADE" w:rsidRPr="00D852B8">
        <w:rPr>
          <w:rFonts w:eastAsia="Times New Roman" w:cs="Times New Roman"/>
          <w:color w:val="000000" w:themeColor="text1"/>
          <w:szCs w:val="22"/>
          <w:lang w:val="sl-SI" w:eastAsia="en-GB"/>
        </w:rPr>
        <w:t xml:space="preserve">naslednji dan po sprejemu. </w:t>
      </w:r>
    </w:p>
    <w:p w14:paraId="16AD51B1" w14:textId="77777777" w:rsidR="008347CB" w:rsidRPr="00D852B8" w:rsidRDefault="008347CB" w:rsidP="008347CB">
      <w:pPr>
        <w:ind w:left="4320"/>
        <w:jc w:val="both"/>
        <w:rPr>
          <w:color w:val="000000" w:themeColor="text1"/>
          <w:szCs w:val="22"/>
          <w:lang w:val="sl-SI"/>
        </w:rPr>
      </w:pPr>
    </w:p>
    <w:p w14:paraId="7C32386E" w14:textId="0D5F6B2B" w:rsidR="008347CB" w:rsidRPr="00D852B8" w:rsidRDefault="002B54F0" w:rsidP="002B54F0">
      <w:pPr>
        <w:jc w:val="both"/>
        <w:rPr>
          <w:color w:val="000000" w:themeColor="text1"/>
          <w:szCs w:val="22"/>
          <w:lang w:val="sl-SI"/>
        </w:rPr>
      </w:pPr>
      <w:r>
        <w:rPr>
          <w:color w:val="000000" w:themeColor="text1"/>
          <w:szCs w:val="22"/>
          <w:lang w:val="sl-SI"/>
        </w:rPr>
        <w:t>Ljubljana, 15.</w:t>
      </w:r>
      <w:r w:rsidR="00C37ED7">
        <w:rPr>
          <w:color w:val="000000" w:themeColor="text1"/>
          <w:szCs w:val="22"/>
          <w:lang w:val="sl-SI"/>
        </w:rPr>
        <w:t xml:space="preserve"> </w:t>
      </w:r>
      <w:r>
        <w:rPr>
          <w:color w:val="000000" w:themeColor="text1"/>
          <w:szCs w:val="22"/>
          <w:lang w:val="sl-SI"/>
        </w:rPr>
        <w:t>7.</w:t>
      </w:r>
      <w:r w:rsidR="00C37ED7">
        <w:rPr>
          <w:color w:val="000000" w:themeColor="text1"/>
          <w:szCs w:val="22"/>
          <w:lang w:val="sl-SI"/>
        </w:rPr>
        <w:t xml:space="preserve"> </w:t>
      </w:r>
      <w:r>
        <w:rPr>
          <w:color w:val="000000" w:themeColor="text1"/>
          <w:szCs w:val="22"/>
          <w:lang w:val="sl-SI"/>
        </w:rPr>
        <w:t>2025</w:t>
      </w:r>
    </w:p>
    <w:p w14:paraId="3EDF4582" w14:textId="236C8EC1" w:rsidR="008347CB" w:rsidRPr="00D852B8" w:rsidRDefault="008347CB" w:rsidP="0063265D">
      <w:pPr>
        <w:ind w:left="4320"/>
        <w:jc w:val="right"/>
        <w:rPr>
          <w:color w:val="000000" w:themeColor="text1"/>
          <w:szCs w:val="22"/>
          <w:lang w:val="sl-SI"/>
        </w:rPr>
      </w:pPr>
      <w:r w:rsidRPr="00D852B8">
        <w:rPr>
          <w:color w:val="000000" w:themeColor="text1"/>
          <w:szCs w:val="22"/>
          <w:lang w:val="sl-SI"/>
        </w:rPr>
        <w:t>Strokovno združenje fizioterapevtov Slovenije</w:t>
      </w:r>
    </w:p>
    <w:p w14:paraId="70DB49A5" w14:textId="61C4C1B0" w:rsidR="008347CB" w:rsidRDefault="008347CB" w:rsidP="0063265D">
      <w:pPr>
        <w:ind w:left="4320" w:firstLine="720"/>
        <w:jc w:val="right"/>
        <w:rPr>
          <w:color w:val="000000" w:themeColor="text1"/>
          <w:szCs w:val="22"/>
          <w:lang w:val="sl-SI"/>
        </w:rPr>
      </w:pPr>
      <w:r w:rsidRPr="00D852B8">
        <w:rPr>
          <w:color w:val="000000" w:themeColor="text1"/>
          <w:szCs w:val="22"/>
          <w:lang w:val="sl-SI"/>
        </w:rPr>
        <w:t>dr. Tine Kovačič</w:t>
      </w:r>
      <w:r w:rsidR="0063265D">
        <w:rPr>
          <w:color w:val="000000" w:themeColor="text1"/>
          <w:szCs w:val="22"/>
          <w:lang w:val="sl-SI"/>
        </w:rPr>
        <w:t xml:space="preserve">, </w:t>
      </w:r>
      <w:r w:rsidRPr="00D852B8">
        <w:rPr>
          <w:color w:val="000000" w:themeColor="text1"/>
          <w:szCs w:val="22"/>
          <w:lang w:val="sl-SI"/>
        </w:rPr>
        <w:t>predsednik</w:t>
      </w:r>
      <w:r w:rsidR="0063265D">
        <w:rPr>
          <w:color w:val="000000" w:themeColor="text1"/>
          <w:szCs w:val="22"/>
          <w:lang w:val="sl-SI"/>
        </w:rPr>
        <w:t xml:space="preserve"> ZFS</w:t>
      </w:r>
    </w:p>
    <w:p w14:paraId="63C58994" w14:textId="0E5B9A04" w:rsidR="0063265D" w:rsidRDefault="0063265D" w:rsidP="0063265D">
      <w:pPr>
        <w:ind w:left="4320" w:firstLine="720"/>
        <w:jc w:val="right"/>
        <w:rPr>
          <w:color w:val="000000" w:themeColor="text1"/>
          <w:szCs w:val="22"/>
          <w:lang w:val="sl-SI"/>
        </w:rPr>
      </w:pPr>
      <w:r>
        <w:rPr>
          <w:noProof/>
          <w:color w:val="000000" w:themeColor="text1"/>
          <w:szCs w:val="22"/>
          <w:lang w:val="sl-SI"/>
        </w:rPr>
        <w:drawing>
          <wp:anchor distT="0" distB="0" distL="114300" distR="114300" simplePos="0" relativeHeight="251658240" behindDoc="1" locked="0" layoutInCell="1" allowOverlap="1" wp14:anchorId="6B304DC3" wp14:editId="3A24B522">
            <wp:simplePos x="0" y="0"/>
            <wp:positionH relativeFrom="column">
              <wp:posOffset>4182110</wp:posOffset>
            </wp:positionH>
            <wp:positionV relativeFrom="paragraph">
              <wp:posOffset>3810</wp:posOffset>
            </wp:positionV>
            <wp:extent cx="1552675" cy="506730"/>
            <wp:effectExtent l="0" t="0" r="0" b="0"/>
            <wp:wrapNone/>
            <wp:docPr id="169458288" name="Picture 1" descr="A blue text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458288" name="Picture 1" descr="A blue text on a black background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2675" cy="506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1B3A83" w14:textId="77777777" w:rsidR="0063265D" w:rsidRDefault="0063265D" w:rsidP="0063265D">
      <w:pPr>
        <w:ind w:left="4320" w:firstLine="720"/>
        <w:jc w:val="right"/>
        <w:rPr>
          <w:color w:val="000000" w:themeColor="text1"/>
          <w:szCs w:val="22"/>
          <w:lang w:val="sl-SI"/>
        </w:rPr>
      </w:pPr>
    </w:p>
    <w:p w14:paraId="520688E0" w14:textId="215ED28C" w:rsidR="0063265D" w:rsidRPr="00D852B8" w:rsidRDefault="0063265D" w:rsidP="0063265D">
      <w:pPr>
        <w:ind w:left="4320" w:firstLine="720"/>
        <w:jc w:val="center"/>
        <w:rPr>
          <w:color w:val="000000" w:themeColor="text1"/>
          <w:szCs w:val="22"/>
          <w:lang w:val="sl-SI"/>
        </w:rPr>
      </w:pPr>
      <w:r w:rsidRPr="0063265D">
        <w:rPr>
          <w:noProof/>
          <w:color w:val="000000" w:themeColor="text1"/>
          <w:szCs w:val="22"/>
          <w:lang w:val="sl-SI"/>
        </w:rPr>
        <w:drawing>
          <wp:inline distT="0" distB="0" distL="0" distR="0" wp14:anchorId="1B6ACD43" wp14:editId="251BDFF4">
            <wp:extent cx="1358020" cy="1312752"/>
            <wp:effectExtent l="0" t="0" r="0" b="0"/>
            <wp:docPr id="1204389918" name="Picture 1" descr="A blue circle with text on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4389918" name="Picture 1" descr="A blue circle with text on it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87823" cy="13415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510DBC" w14:textId="77777777" w:rsidR="0096769C" w:rsidRPr="00D852B8" w:rsidRDefault="0096769C">
      <w:pPr>
        <w:rPr>
          <w:lang w:val="sl-SI"/>
        </w:rPr>
      </w:pPr>
    </w:p>
    <w:sectPr w:rsidR="0096769C" w:rsidRPr="00D852B8">
      <w:footerReference w:type="even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CF96A0" w14:textId="77777777" w:rsidR="00BD5FDE" w:rsidRDefault="00BD5FDE" w:rsidP="008347CB">
      <w:r>
        <w:separator/>
      </w:r>
    </w:p>
  </w:endnote>
  <w:endnote w:type="continuationSeparator" w:id="0">
    <w:p w14:paraId="3577B241" w14:textId="77777777" w:rsidR="00BD5FDE" w:rsidRDefault="00BD5FDE" w:rsidP="008347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221798558"/>
      <w:docPartObj>
        <w:docPartGallery w:val="Page Numbers (Bottom of Page)"/>
        <w:docPartUnique/>
      </w:docPartObj>
    </w:sdtPr>
    <w:sdtContent>
      <w:p w14:paraId="6E821123" w14:textId="1D274559" w:rsidR="008347CB" w:rsidRDefault="008347CB" w:rsidP="004A677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F6D4879" w14:textId="77777777" w:rsidR="008347CB" w:rsidRDefault="008347CB" w:rsidP="008347C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884617969"/>
      <w:docPartObj>
        <w:docPartGallery w:val="Page Numbers (Bottom of Page)"/>
        <w:docPartUnique/>
      </w:docPartObj>
    </w:sdtPr>
    <w:sdtContent>
      <w:p w14:paraId="6BD02244" w14:textId="3008254D" w:rsidR="008347CB" w:rsidRDefault="008347CB" w:rsidP="004A677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2C0C3814" w14:textId="77777777" w:rsidR="008347CB" w:rsidRDefault="008347CB" w:rsidP="008347C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E08111" w14:textId="77777777" w:rsidR="00BD5FDE" w:rsidRDefault="00BD5FDE" w:rsidP="008347CB">
      <w:r>
        <w:separator/>
      </w:r>
    </w:p>
  </w:footnote>
  <w:footnote w:type="continuationSeparator" w:id="0">
    <w:p w14:paraId="3B88CD73" w14:textId="77777777" w:rsidR="00BD5FDE" w:rsidRDefault="00BD5FDE" w:rsidP="008347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CD2840"/>
    <w:multiLevelType w:val="hybridMultilevel"/>
    <w:tmpl w:val="E64C9B9C"/>
    <w:lvl w:ilvl="0" w:tplc="50F67BCC">
      <w:start w:val="1"/>
      <w:numFmt w:val="decimal"/>
      <w:lvlText w:val="(%1)"/>
      <w:lvlJc w:val="left"/>
      <w:pPr>
        <w:ind w:left="1501" w:hanging="4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01" w:hanging="360"/>
      </w:pPr>
    </w:lvl>
    <w:lvl w:ilvl="2" w:tplc="0809001B" w:tentative="1">
      <w:start w:val="1"/>
      <w:numFmt w:val="lowerRoman"/>
      <w:lvlText w:val="%3."/>
      <w:lvlJc w:val="right"/>
      <w:pPr>
        <w:ind w:left="2821" w:hanging="180"/>
      </w:pPr>
    </w:lvl>
    <w:lvl w:ilvl="3" w:tplc="0809000F" w:tentative="1">
      <w:start w:val="1"/>
      <w:numFmt w:val="decimal"/>
      <w:lvlText w:val="%4."/>
      <w:lvlJc w:val="left"/>
      <w:pPr>
        <w:ind w:left="3541" w:hanging="360"/>
      </w:pPr>
    </w:lvl>
    <w:lvl w:ilvl="4" w:tplc="08090019" w:tentative="1">
      <w:start w:val="1"/>
      <w:numFmt w:val="lowerLetter"/>
      <w:lvlText w:val="%5."/>
      <w:lvlJc w:val="left"/>
      <w:pPr>
        <w:ind w:left="4261" w:hanging="360"/>
      </w:pPr>
    </w:lvl>
    <w:lvl w:ilvl="5" w:tplc="0809001B" w:tentative="1">
      <w:start w:val="1"/>
      <w:numFmt w:val="lowerRoman"/>
      <w:lvlText w:val="%6."/>
      <w:lvlJc w:val="right"/>
      <w:pPr>
        <w:ind w:left="4981" w:hanging="180"/>
      </w:pPr>
    </w:lvl>
    <w:lvl w:ilvl="6" w:tplc="0809000F" w:tentative="1">
      <w:start w:val="1"/>
      <w:numFmt w:val="decimal"/>
      <w:lvlText w:val="%7."/>
      <w:lvlJc w:val="left"/>
      <w:pPr>
        <w:ind w:left="5701" w:hanging="360"/>
      </w:pPr>
    </w:lvl>
    <w:lvl w:ilvl="7" w:tplc="08090019" w:tentative="1">
      <w:start w:val="1"/>
      <w:numFmt w:val="lowerLetter"/>
      <w:lvlText w:val="%8."/>
      <w:lvlJc w:val="left"/>
      <w:pPr>
        <w:ind w:left="6421" w:hanging="360"/>
      </w:pPr>
    </w:lvl>
    <w:lvl w:ilvl="8" w:tplc="0809001B" w:tentative="1">
      <w:start w:val="1"/>
      <w:numFmt w:val="lowerRoman"/>
      <w:lvlText w:val="%9."/>
      <w:lvlJc w:val="right"/>
      <w:pPr>
        <w:ind w:left="7141" w:hanging="180"/>
      </w:pPr>
    </w:lvl>
  </w:abstractNum>
  <w:abstractNum w:abstractNumId="1" w15:restartNumberingAfterBreak="0">
    <w:nsid w:val="17C051B4"/>
    <w:multiLevelType w:val="hybridMultilevel"/>
    <w:tmpl w:val="2A5A46F2"/>
    <w:lvl w:ilvl="0" w:tplc="F13ACD9A">
      <w:start w:val="1"/>
      <w:numFmt w:val="decimal"/>
      <w:lvlText w:val="(%1)"/>
      <w:lvlJc w:val="left"/>
      <w:pPr>
        <w:ind w:left="840" w:hanging="4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0F313C"/>
    <w:multiLevelType w:val="hybridMultilevel"/>
    <w:tmpl w:val="9642F272"/>
    <w:lvl w:ilvl="0" w:tplc="C48CE4B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E41A8A"/>
    <w:multiLevelType w:val="hybridMultilevel"/>
    <w:tmpl w:val="B8925A7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FC48A4"/>
    <w:multiLevelType w:val="hybridMultilevel"/>
    <w:tmpl w:val="E1BEC3A4"/>
    <w:lvl w:ilvl="0" w:tplc="AAFAD062">
      <w:start w:val="1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EE1A74"/>
    <w:multiLevelType w:val="hybridMultilevel"/>
    <w:tmpl w:val="1B48E540"/>
    <w:lvl w:ilvl="0" w:tplc="AAFAD062">
      <w:start w:val="1"/>
      <w:numFmt w:val="bullet"/>
      <w:lvlText w:val="-"/>
      <w:lvlJc w:val="left"/>
      <w:pPr>
        <w:ind w:left="1440" w:hanging="360"/>
      </w:pPr>
      <w:rPr>
        <w:rFonts w:ascii="Cambria" w:eastAsiaTheme="minorHAnsi" w:hAnsi="Cambr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AEE7703"/>
    <w:multiLevelType w:val="hybridMultilevel"/>
    <w:tmpl w:val="26086606"/>
    <w:lvl w:ilvl="0" w:tplc="AAFAD062">
      <w:start w:val="1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81341B"/>
    <w:multiLevelType w:val="hybridMultilevel"/>
    <w:tmpl w:val="B5FE834A"/>
    <w:lvl w:ilvl="0" w:tplc="08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18A61DE"/>
    <w:multiLevelType w:val="hybridMultilevel"/>
    <w:tmpl w:val="01DE14EE"/>
    <w:lvl w:ilvl="0" w:tplc="AAFAD062">
      <w:start w:val="1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4C774F5"/>
    <w:multiLevelType w:val="hybridMultilevel"/>
    <w:tmpl w:val="1ECE0B18"/>
    <w:lvl w:ilvl="0" w:tplc="8F00733C">
      <w:start w:val="1"/>
      <w:numFmt w:val="decimal"/>
      <w:lvlText w:val="(%1)"/>
      <w:lvlJc w:val="left"/>
      <w:pPr>
        <w:ind w:left="760" w:hanging="40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49140E"/>
    <w:multiLevelType w:val="hybridMultilevel"/>
    <w:tmpl w:val="3FCAAFAA"/>
    <w:lvl w:ilvl="0" w:tplc="AAFAD062">
      <w:start w:val="1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290F04"/>
    <w:multiLevelType w:val="hybridMultilevel"/>
    <w:tmpl w:val="599ADE0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1059633">
    <w:abstractNumId w:val="0"/>
  </w:num>
  <w:num w:numId="2" w16cid:durableId="815606570">
    <w:abstractNumId w:val="11"/>
  </w:num>
  <w:num w:numId="3" w16cid:durableId="1708069307">
    <w:abstractNumId w:val="4"/>
  </w:num>
  <w:num w:numId="4" w16cid:durableId="627668505">
    <w:abstractNumId w:val="1"/>
  </w:num>
  <w:num w:numId="5" w16cid:durableId="1684236789">
    <w:abstractNumId w:val="6"/>
  </w:num>
  <w:num w:numId="6" w16cid:durableId="725763684">
    <w:abstractNumId w:val="3"/>
  </w:num>
  <w:num w:numId="7" w16cid:durableId="1202475818">
    <w:abstractNumId w:val="7"/>
  </w:num>
  <w:num w:numId="8" w16cid:durableId="1206940852">
    <w:abstractNumId w:val="8"/>
  </w:num>
  <w:num w:numId="9" w16cid:durableId="381296002">
    <w:abstractNumId w:val="5"/>
  </w:num>
  <w:num w:numId="10" w16cid:durableId="510149451">
    <w:abstractNumId w:val="2"/>
  </w:num>
  <w:num w:numId="11" w16cid:durableId="1349452225">
    <w:abstractNumId w:val="10"/>
  </w:num>
  <w:num w:numId="12" w16cid:durableId="213012716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C4A"/>
    <w:rsid w:val="00053DF9"/>
    <w:rsid w:val="000E6E1E"/>
    <w:rsid w:val="00137D0A"/>
    <w:rsid w:val="00210E08"/>
    <w:rsid w:val="002864BA"/>
    <w:rsid w:val="002B54F0"/>
    <w:rsid w:val="002D3642"/>
    <w:rsid w:val="00476ADE"/>
    <w:rsid w:val="00486090"/>
    <w:rsid w:val="0063265D"/>
    <w:rsid w:val="0065532A"/>
    <w:rsid w:val="006673C9"/>
    <w:rsid w:val="00686C23"/>
    <w:rsid w:val="006C42F8"/>
    <w:rsid w:val="008347CB"/>
    <w:rsid w:val="00864337"/>
    <w:rsid w:val="00870D89"/>
    <w:rsid w:val="00877BED"/>
    <w:rsid w:val="008D4528"/>
    <w:rsid w:val="00964EEC"/>
    <w:rsid w:val="0096769C"/>
    <w:rsid w:val="00BD53ED"/>
    <w:rsid w:val="00BD5FDE"/>
    <w:rsid w:val="00BD6BDF"/>
    <w:rsid w:val="00C37ED7"/>
    <w:rsid w:val="00D06C4A"/>
    <w:rsid w:val="00D352E3"/>
    <w:rsid w:val="00D852B8"/>
    <w:rsid w:val="00E847FD"/>
    <w:rsid w:val="00E9019F"/>
    <w:rsid w:val="00EE604C"/>
    <w:rsid w:val="00FF0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5CABC8B"/>
  <w15:chartTrackingRefBased/>
  <w15:docId w15:val="{BB370F45-FE3C-3048-8047-BE4C0CA54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S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604C"/>
    <w:rPr>
      <w:rFonts w:ascii="Cambria" w:hAnsi="Cambria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06C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6C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6C4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6C4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6C4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6C4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6C4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6C4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6C4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6C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6C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6C4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6C4A"/>
    <w:rPr>
      <w:rFonts w:eastAsiaTheme="majorEastAsia" w:cstheme="majorBidi"/>
      <w:i/>
      <w:iCs/>
      <w:color w:val="2F5496" w:themeColor="accent1" w:themeShade="BF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6C4A"/>
    <w:rPr>
      <w:rFonts w:eastAsiaTheme="majorEastAsia" w:cstheme="majorBidi"/>
      <w:color w:val="2F5496" w:themeColor="accent1" w:themeShade="B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6C4A"/>
    <w:rPr>
      <w:rFonts w:eastAsiaTheme="majorEastAsia" w:cstheme="majorBidi"/>
      <w:i/>
      <w:iCs/>
      <w:color w:val="595959" w:themeColor="text1" w:themeTint="A6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6C4A"/>
    <w:rPr>
      <w:rFonts w:eastAsiaTheme="majorEastAsia" w:cstheme="majorBidi"/>
      <w:color w:val="595959" w:themeColor="text1" w:themeTint="A6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6C4A"/>
    <w:rPr>
      <w:rFonts w:eastAsiaTheme="majorEastAsia" w:cstheme="majorBidi"/>
      <w:i/>
      <w:iCs/>
      <w:color w:val="272727" w:themeColor="text1" w:themeTint="D8"/>
      <w:sz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6C4A"/>
    <w:rPr>
      <w:rFonts w:eastAsiaTheme="majorEastAsia" w:cstheme="majorBidi"/>
      <w:color w:val="272727" w:themeColor="text1" w:themeTint="D8"/>
      <w:sz w:val="22"/>
    </w:rPr>
  </w:style>
  <w:style w:type="paragraph" w:styleId="Title">
    <w:name w:val="Title"/>
    <w:basedOn w:val="Normal"/>
    <w:next w:val="Normal"/>
    <w:link w:val="TitleChar"/>
    <w:uiPriority w:val="10"/>
    <w:qFormat/>
    <w:rsid w:val="00D06C4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6C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6C4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06C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6C4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06C4A"/>
    <w:rPr>
      <w:rFonts w:ascii="Cambria" w:hAnsi="Cambria"/>
      <w:i/>
      <w:iCs/>
      <w:color w:val="404040" w:themeColor="text1" w:themeTint="BF"/>
      <w:sz w:val="22"/>
    </w:rPr>
  </w:style>
  <w:style w:type="paragraph" w:styleId="ListParagraph">
    <w:name w:val="List Paragraph"/>
    <w:aliases w:val="Naštevanje"/>
    <w:basedOn w:val="Normal"/>
    <w:link w:val="ListParagraphChar"/>
    <w:uiPriority w:val="34"/>
    <w:qFormat/>
    <w:rsid w:val="00D06C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06C4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6C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6C4A"/>
    <w:rPr>
      <w:rFonts w:ascii="Cambria" w:hAnsi="Cambria"/>
      <w:i/>
      <w:iCs/>
      <w:color w:val="2F5496" w:themeColor="accent1" w:themeShade="BF"/>
      <w:sz w:val="22"/>
    </w:rPr>
  </w:style>
  <w:style w:type="character" w:styleId="IntenseReference">
    <w:name w:val="Intense Reference"/>
    <w:basedOn w:val="DefaultParagraphFont"/>
    <w:uiPriority w:val="32"/>
    <w:qFormat/>
    <w:rsid w:val="00D06C4A"/>
    <w:rPr>
      <w:b/>
      <w:bCs/>
      <w:smallCaps/>
      <w:color w:val="2F5496" w:themeColor="accent1" w:themeShade="BF"/>
      <w:spacing w:val="5"/>
    </w:rPr>
  </w:style>
  <w:style w:type="character" w:customStyle="1" w:styleId="ListParagraphChar">
    <w:name w:val="List Paragraph Char"/>
    <w:aliases w:val="Naštevanje Char"/>
    <w:link w:val="ListParagraph"/>
    <w:uiPriority w:val="34"/>
    <w:locked/>
    <w:rsid w:val="00137D0A"/>
    <w:rPr>
      <w:rFonts w:ascii="Cambria" w:hAnsi="Cambria"/>
      <w:sz w:val="22"/>
    </w:rPr>
  </w:style>
  <w:style w:type="paragraph" w:styleId="Footer">
    <w:name w:val="footer"/>
    <w:basedOn w:val="Normal"/>
    <w:link w:val="FooterChar"/>
    <w:uiPriority w:val="99"/>
    <w:unhideWhenUsed/>
    <w:rsid w:val="008347C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47CB"/>
    <w:rPr>
      <w:rFonts w:ascii="Cambria" w:hAnsi="Cambria"/>
      <w:sz w:val="22"/>
    </w:rPr>
  </w:style>
  <w:style w:type="character" w:styleId="PageNumber">
    <w:name w:val="page number"/>
    <w:basedOn w:val="DefaultParagraphFont"/>
    <w:uiPriority w:val="99"/>
    <w:semiHidden/>
    <w:unhideWhenUsed/>
    <w:rsid w:val="008347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07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295598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08412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01026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932030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338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71313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234796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956125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18039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345768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1990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86181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69516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88386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95548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246444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63302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2129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9190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217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04395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87201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24498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96836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2843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32751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92851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25341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426532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4403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2355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97361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85536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77829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3336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1924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793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72714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646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1121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46515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63138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05811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649826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2267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738953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70740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96294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91922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7362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96555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85022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09651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06281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2032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98045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72714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13737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94502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036248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59020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63273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5831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80727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97696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67222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26703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173939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71813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654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630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7160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3017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6601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242198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2208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1351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32439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2612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32614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557154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77036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040911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45568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7074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028030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269464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959891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632980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7023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5424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90191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91704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296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5693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16688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1437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7800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06649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3</Pages>
  <Words>1096</Words>
  <Characters>6253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Marko</dc:creator>
  <cp:keywords/>
  <dc:description/>
  <cp:lastModifiedBy>Združenje fizioterapevtov Slovenije</cp:lastModifiedBy>
  <cp:revision>18</cp:revision>
  <dcterms:created xsi:type="dcterms:W3CDTF">2025-07-03T18:43:00Z</dcterms:created>
  <dcterms:modified xsi:type="dcterms:W3CDTF">2025-07-21T07:30:00Z</dcterms:modified>
</cp:coreProperties>
</file>